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BB13072" w:rsidR="007E29F6" w:rsidRDefault="00D062F8">
      <w:pPr>
        <w:spacing w:before="240" w:after="240"/>
        <w:rPr>
          <w:b/>
          <w:color w:val="323232"/>
          <w:sz w:val="14"/>
          <w:szCs w:val="14"/>
        </w:rPr>
      </w:pPr>
      <w:bookmarkStart w:id="0" w:name="_GoBack"/>
      <w:bookmarkEnd w:id="0"/>
      <w:r>
        <w:rPr>
          <w:b/>
          <w:color w:val="323232"/>
          <w:sz w:val="14"/>
          <w:szCs w:val="14"/>
        </w:rPr>
        <w:t xml:space="preserve">Załącznik nr 2  do </w:t>
      </w:r>
      <w:r w:rsidR="00B87E05">
        <w:rPr>
          <w:b/>
          <w:color w:val="323232"/>
          <w:sz w:val="14"/>
          <w:szCs w:val="14"/>
        </w:rPr>
        <w:t>Polityki ochrony małoletnich w Ośrodku Kuratorskim nr 1 przy Sądzie Rejonowym w Białymstoku</w:t>
      </w:r>
    </w:p>
    <w:p w14:paraId="00000002" w14:textId="77777777" w:rsidR="007E29F6" w:rsidRDefault="00D062F8">
      <w:pPr>
        <w:spacing w:before="240" w:after="240"/>
        <w:rPr>
          <w:b/>
          <w:color w:val="323232"/>
          <w:sz w:val="14"/>
          <w:szCs w:val="14"/>
        </w:rPr>
      </w:pPr>
      <w:r>
        <w:rPr>
          <w:b/>
          <w:color w:val="323232"/>
          <w:sz w:val="14"/>
          <w:szCs w:val="14"/>
        </w:rPr>
        <w:t xml:space="preserve"> </w:t>
      </w:r>
    </w:p>
    <w:p w14:paraId="00000004" w14:textId="2726F988" w:rsidR="007E29F6" w:rsidRPr="00C54AF9" w:rsidRDefault="00D062F8" w:rsidP="00C54AF9">
      <w:pPr>
        <w:spacing w:before="240" w:after="240"/>
        <w:jc w:val="center"/>
        <w:rPr>
          <w:b/>
          <w:color w:val="323232"/>
        </w:rPr>
      </w:pPr>
      <w:r w:rsidRPr="00C54AF9">
        <w:rPr>
          <w:b/>
          <w:color w:val="323232"/>
        </w:rPr>
        <w:t xml:space="preserve">Zasady bezpiecznych relacji z nieletnimi </w:t>
      </w:r>
      <w:r w:rsidR="00366BF9" w:rsidRPr="00C54AF9">
        <w:rPr>
          <w:b/>
          <w:color w:val="323232"/>
        </w:rPr>
        <w:t>kadry</w:t>
      </w:r>
      <w:r w:rsidRPr="00C54AF9">
        <w:rPr>
          <w:b/>
          <w:color w:val="323232"/>
        </w:rPr>
        <w:t xml:space="preserve"> Ośrodka Kuratorskiego nr 1 </w:t>
      </w:r>
      <w:r w:rsidR="00B87E05">
        <w:rPr>
          <w:b/>
          <w:color w:val="323232"/>
        </w:rPr>
        <w:br/>
      </w:r>
      <w:r w:rsidRPr="00C54AF9">
        <w:rPr>
          <w:b/>
          <w:color w:val="323232"/>
        </w:rPr>
        <w:t>przy Sądzie Rejonowym w Białymstoku.</w:t>
      </w:r>
    </w:p>
    <w:p w14:paraId="00000005" w14:textId="4C33A541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  <w:t xml:space="preserve">Naczelną zasadą wszystkich czynności podejmowanych przez </w:t>
      </w:r>
      <w:r w:rsidR="00366BF9">
        <w:rPr>
          <w:color w:val="323232"/>
          <w:sz w:val="20"/>
          <w:szCs w:val="20"/>
        </w:rPr>
        <w:t>kadrę</w:t>
      </w:r>
      <w:r>
        <w:rPr>
          <w:color w:val="323232"/>
          <w:sz w:val="20"/>
          <w:szCs w:val="20"/>
        </w:rPr>
        <w:t xml:space="preserve"> jest działanie dla dobra nieletniego i w jego najlepszym interesie. </w:t>
      </w:r>
      <w:r w:rsidR="00366BF9">
        <w:rPr>
          <w:color w:val="323232"/>
          <w:sz w:val="20"/>
          <w:szCs w:val="20"/>
        </w:rPr>
        <w:t>Kadra</w:t>
      </w:r>
      <w:r>
        <w:rPr>
          <w:color w:val="323232"/>
          <w:sz w:val="20"/>
          <w:szCs w:val="20"/>
        </w:rPr>
        <w:t xml:space="preserve"> traktuje nieletni</w:t>
      </w:r>
      <w:r w:rsidR="00366BF9">
        <w:rPr>
          <w:color w:val="323232"/>
          <w:sz w:val="20"/>
          <w:szCs w:val="20"/>
        </w:rPr>
        <w:t>ego</w:t>
      </w:r>
      <w:r>
        <w:rPr>
          <w:color w:val="323232"/>
          <w:sz w:val="20"/>
          <w:szCs w:val="20"/>
        </w:rPr>
        <w:t xml:space="preserve"> z szacunkiem oraz uwzględnia jego godność i potrzeby. Niedopuszczalne jest stosowanie przemocy wobec nieletniego w jakiejkolwiek formie. </w:t>
      </w:r>
      <w:r w:rsidR="00366BF9">
        <w:rPr>
          <w:color w:val="323232"/>
          <w:sz w:val="20"/>
          <w:szCs w:val="20"/>
        </w:rPr>
        <w:t>Kadra</w:t>
      </w:r>
      <w:r>
        <w:rPr>
          <w:color w:val="323232"/>
          <w:sz w:val="20"/>
          <w:szCs w:val="20"/>
        </w:rPr>
        <w:t xml:space="preserve"> realizując te cele działa w ramach obowiązującego prawa, przepisów wewnętrznych instytucji oraz swoich kompetencji. Zasady bezpiecznych relacji </w:t>
      </w:r>
      <w:r w:rsidR="00366BF9">
        <w:rPr>
          <w:color w:val="323232"/>
          <w:sz w:val="20"/>
          <w:szCs w:val="20"/>
        </w:rPr>
        <w:t>kadry</w:t>
      </w:r>
      <w:r>
        <w:rPr>
          <w:color w:val="323232"/>
          <w:sz w:val="20"/>
          <w:szCs w:val="20"/>
        </w:rPr>
        <w:t xml:space="preserve"> z nieletnimi obowiązują wszystkich pracowników, stażystów i wolontariuszy. Znajomość i zaakceptowanie zasad są potwierdzone podpisaniem oświadczenia.</w:t>
      </w:r>
    </w:p>
    <w:p w14:paraId="00000006" w14:textId="7998BBA4" w:rsidR="007E29F6" w:rsidRDefault="00D062F8">
      <w:pPr>
        <w:spacing w:before="240" w:after="240"/>
        <w:jc w:val="center"/>
        <w:rPr>
          <w:b/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  <w:t xml:space="preserve"> </w:t>
      </w:r>
      <w:r>
        <w:rPr>
          <w:b/>
          <w:color w:val="323232"/>
          <w:sz w:val="20"/>
          <w:szCs w:val="20"/>
        </w:rPr>
        <w:t xml:space="preserve">Relacje </w:t>
      </w:r>
      <w:r w:rsidR="00366BF9">
        <w:rPr>
          <w:b/>
          <w:color w:val="323232"/>
          <w:sz w:val="20"/>
          <w:szCs w:val="20"/>
        </w:rPr>
        <w:t xml:space="preserve">kadry </w:t>
      </w:r>
      <w:r>
        <w:rPr>
          <w:b/>
          <w:color w:val="323232"/>
          <w:sz w:val="20"/>
          <w:szCs w:val="20"/>
        </w:rPr>
        <w:t xml:space="preserve"> z nieletnimi</w:t>
      </w:r>
    </w:p>
    <w:p w14:paraId="00000007" w14:textId="303696FB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br/>
      </w:r>
      <w:r w:rsidR="00366BF9">
        <w:rPr>
          <w:color w:val="323232"/>
          <w:sz w:val="20"/>
          <w:szCs w:val="20"/>
        </w:rPr>
        <w:t>Kadra</w:t>
      </w:r>
      <w:r>
        <w:rPr>
          <w:color w:val="323232"/>
          <w:sz w:val="20"/>
          <w:szCs w:val="20"/>
        </w:rPr>
        <w:t xml:space="preserve"> jest zobowiązan</w:t>
      </w:r>
      <w:r w:rsidR="00366BF9">
        <w:rPr>
          <w:color w:val="323232"/>
          <w:sz w:val="20"/>
          <w:szCs w:val="20"/>
        </w:rPr>
        <w:t>a</w:t>
      </w:r>
      <w:r>
        <w:rPr>
          <w:color w:val="323232"/>
          <w:sz w:val="20"/>
          <w:szCs w:val="20"/>
        </w:rPr>
        <w:t xml:space="preserve"> do utrzymywania profesjonalnej relacji z nieletnimi i każdorazowego rozważenia, czy dana reakcja, komunikat bądź działanie wobec nieletniego są adekwatne do sytuacji, bezpieczne, uzasadnione i sprawiedliwe wobec innych nieletnich. Pracownicy działają w sposób otwarty  i przejrzysty dla innych, aby zminimalizować ryzyko błędnej interpretacji ich zachowania.</w:t>
      </w:r>
    </w:p>
    <w:p w14:paraId="00000008" w14:textId="77777777" w:rsidR="007E29F6" w:rsidRDefault="00D062F8">
      <w:pPr>
        <w:spacing w:before="240" w:after="240"/>
        <w:jc w:val="center"/>
        <w:rPr>
          <w:b/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  <w:t xml:space="preserve"> </w:t>
      </w:r>
      <w:r>
        <w:rPr>
          <w:b/>
          <w:color w:val="323232"/>
          <w:sz w:val="20"/>
          <w:szCs w:val="20"/>
        </w:rPr>
        <w:t>Komunikacja z nieletnimi</w:t>
      </w:r>
    </w:p>
    <w:p w14:paraId="0000000A" w14:textId="6063CD1C" w:rsidR="007E29F6" w:rsidRDefault="00366BF9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Kadra</w:t>
      </w:r>
      <w:r w:rsidR="00D062F8">
        <w:rPr>
          <w:color w:val="323232"/>
          <w:sz w:val="20"/>
          <w:szCs w:val="20"/>
        </w:rPr>
        <w:t>:</w:t>
      </w:r>
      <w:r w:rsidR="00D062F8">
        <w:rPr>
          <w:color w:val="323232"/>
          <w:sz w:val="20"/>
          <w:szCs w:val="20"/>
        </w:rPr>
        <w:br/>
      </w:r>
      <w:r w:rsidR="00D062F8">
        <w:rPr>
          <w:color w:val="323232"/>
          <w:sz w:val="20"/>
          <w:szCs w:val="20"/>
        </w:rPr>
        <w:br/>
        <w:t>-  w komunikacji z nieletnimi zachowuje cierpliwość i szacunek;</w:t>
      </w:r>
    </w:p>
    <w:p w14:paraId="0000000B" w14:textId="1EB24E5C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słucha uważnie nieletnich i udziela im odpowiedzi adekwatnych do ich wieku i danej sytuacj</w:t>
      </w:r>
      <w:r w:rsidR="00DC3039">
        <w:rPr>
          <w:color w:val="323232"/>
          <w:sz w:val="20"/>
          <w:szCs w:val="20"/>
        </w:rPr>
        <w:t>i;</w:t>
      </w:r>
    </w:p>
    <w:p w14:paraId="0000000C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 zawstydza, nie upokarza, nie lekceważy i nie obraża nieletniego. Nie krzyczy na nieletniego w sytuacji innej niż wynikająca z bezpieczeństwa nieletniego lub innych nieletnich;</w:t>
      </w:r>
    </w:p>
    <w:p w14:paraId="0000000D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 ujawnia informacji wrażliwych dotyczących nieletniego wobec osób nieuprawnionych, w tym wobec innych nieletnich. Obejmuje to wizerunek nieletniego, informacje o jego/jej sytuacji rodzinnej, ekonomicznej, medycznej, opiekuńczej i prawnej;</w:t>
      </w:r>
    </w:p>
    <w:p w14:paraId="0000000E" w14:textId="0D7346BC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podejmując decyzje dotyczące nieletniego informuje go o tym i stara się brać pod uwagę jego oczekiwania;</w:t>
      </w:r>
    </w:p>
    <w:p w14:paraId="0000000F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szanuje prawo nieletniego do prywatności; jeśli konieczne jest odstąpienie od zasady poufności, aby chronić nieletniego, wyjaśnia mu to najszybciej jak to możliwe;</w:t>
      </w:r>
    </w:p>
    <w:p w14:paraId="00000010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- zostawia uchylone drzwi do pomieszczenia i dba, aby być w zasięgu wzroku innych, jeśli pojawi się konieczność porozmawiania z nieletnim na osobności; może też poprosić drugiego pracownika o obecność podczas takiej rozmowy;</w:t>
      </w:r>
    </w:p>
    <w:p w14:paraId="00000011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lastRenderedPageBreak/>
        <w:t>- nie zachowuje się w obecności nieletnich w sposób niestosowny - obejmuje to używanie wulgarnych słów, gestów i żartów, czynienie obraźliwych uwag, nawiązywanie w wypowiedziach do aktywności bądź atrakcyjności seksualnej oraz wykorzystywanie wobec nieletniego relacji władzy lub przewagi fizycznej (zastraszanie, przymuszanie, groźby);</w:t>
      </w:r>
    </w:p>
    <w:p w14:paraId="00000012" w14:textId="27E86DD6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zapewnia nieletnich, że jeśli czują się niekomfortowo w jakiejś sytuacji, wobec konkretnego zachowania czy słów, mogą o tym powiedzieć jemu lub wskazanej osobie (w zależności od procedur interwencji, jakie przyjęła instytucja) i mogą oczekiwać odpowiedniej reakcji i/lub pomocy</w:t>
      </w:r>
      <w:r w:rsidR="00DC3039">
        <w:rPr>
          <w:color w:val="323232"/>
          <w:sz w:val="20"/>
          <w:szCs w:val="20"/>
        </w:rPr>
        <w:t>;</w:t>
      </w:r>
    </w:p>
    <w:p w14:paraId="00000013" w14:textId="77777777" w:rsidR="007E29F6" w:rsidRDefault="00D062F8">
      <w:pPr>
        <w:spacing w:before="240" w:after="240"/>
        <w:jc w:val="center"/>
        <w:rPr>
          <w:b/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  <w:t xml:space="preserve"> </w:t>
      </w:r>
      <w:r>
        <w:rPr>
          <w:b/>
          <w:color w:val="323232"/>
          <w:sz w:val="20"/>
          <w:szCs w:val="20"/>
        </w:rPr>
        <w:t>Działania z nieletnimi</w:t>
      </w:r>
    </w:p>
    <w:p w14:paraId="00000014" w14:textId="65156CBC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t xml:space="preserve"> </w:t>
      </w:r>
      <w:r w:rsidR="00366BF9">
        <w:rPr>
          <w:color w:val="323232"/>
          <w:sz w:val="20"/>
          <w:szCs w:val="20"/>
        </w:rPr>
        <w:t>Kadra</w:t>
      </w:r>
      <w:r>
        <w:rPr>
          <w:color w:val="323232"/>
          <w:sz w:val="20"/>
          <w:szCs w:val="20"/>
        </w:rPr>
        <w:t>:</w:t>
      </w:r>
    </w:p>
    <w:p w14:paraId="00000015" w14:textId="056FC34F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- docenia i szanuje wkład nieletnich w podejmowane działania, aktywnie </w:t>
      </w:r>
      <w:r w:rsidR="00C54AF9">
        <w:rPr>
          <w:color w:val="323232"/>
          <w:sz w:val="20"/>
          <w:szCs w:val="20"/>
        </w:rPr>
        <w:t>ich</w:t>
      </w:r>
      <w:r>
        <w:rPr>
          <w:color w:val="323232"/>
          <w:sz w:val="20"/>
          <w:szCs w:val="20"/>
        </w:rPr>
        <w:t xml:space="preserve"> angażuje i traktuje równo bez względu na ich płeć, orientację seksualną, sprawność/niepełnosprawność, status społeczny, etniczny, kulturowy, religijny i światopogląd;</w:t>
      </w:r>
    </w:p>
    <w:p w14:paraId="00000016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- unika faworyzowania nieletnich; </w:t>
      </w:r>
    </w:p>
    <w:p w14:paraId="00000017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 nawiązuje z dzieckiem jakichkolwiek relacji romantycznych lub seksualnych ani nie składa mu propozycji o nieodpowiednim charakterze - obejmuje to także seksualne komentarze, żarty, gesty oraz udostępnianie nieletnim treści erotycznych i pornograficznych bez względu na ich formę;</w:t>
      </w:r>
    </w:p>
    <w:p w14:paraId="00000018" w14:textId="64B4EC2A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 utrwala wizerunku nieletniego (filmowanie, nagrywanie głosu, fotografowanie) dla potrzeb prywatnych, dotyczy to także umożliwienia osobom trzecim utrwalenia wizerunków nieletnich, jeśli Kierownik Ośrodka nie został o tym poinformowany, nie wyraził na to zgody i nie uzyskał zgód rodziców/opiekunów prawnych oraz samych nieletnich;</w:t>
      </w:r>
    </w:p>
    <w:p w14:paraId="00000019" w14:textId="5FB4524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 proponuje nieletnim alkoholu, wyrobów tytoniowych ani nielegalnych substancji, jak również nie używa ich w obecności nieletnich;</w:t>
      </w:r>
    </w:p>
    <w:p w14:paraId="0000001A" w14:textId="1D15E006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 przyjmuje pieniędzy ani prezentów od nieletniego, ani rodziców/opiekunów nieletniego; nie wchodzi w relacje jakiejkolwiek zależności wobec nieletniego lub rodziców/opiekunów nieletniego; nie zachowuje się w sposób mogący sugerować innym istnienie takiej zależności i prowadzący do oskarżeń o nierówne traktowanie bądź czerpanie korzyści majątkowych i innych;</w:t>
      </w:r>
    </w:p>
    <w:p w14:paraId="0000001B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wszystkie ryzykowne sytuacje, które obejmują zauroczenie dzieckiem przez pracownika lub pracownikiem przez nieletnich, zgłasza Kierownikowi Ośrodka; jeśli jest ich świadkiem reaguje stanowczo, ale z wyczuciem, aby zachować godność osób zainteresowanych.</w:t>
      </w: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</w:r>
    </w:p>
    <w:p w14:paraId="0000001C" w14:textId="6B400950" w:rsidR="007E29F6" w:rsidRDefault="007E29F6">
      <w:pPr>
        <w:spacing w:before="240" w:after="240"/>
        <w:jc w:val="center"/>
        <w:rPr>
          <w:b/>
          <w:color w:val="323232"/>
          <w:sz w:val="20"/>
          <w:szCs w:val="20"/>
        </w:rPr>
      </w:pPr>
    </w:p>
    <w:p w14:paraId="12B238AD" w14:textId="77777777" w:rsidR="00D062F8" w:rsidRDefault="00D062F8">
      <w:pPr>
        <w:spacing w:before="240" w:after="240"/>
        <w:jc w:val="center"/>
        <w:rPr>
          <w:b/>
          <w:color w:val="323232"/>
          <w:sz w:val="20"/>
          <w:szCs w:val="20"/>
        </w:rPr>
      </w:pPr>
    </w:p>
    <w:p w14:paraId="0000001D" w14:textId="77777777" w:rsidR="007E29F6" w:rsidRDefault="00D062F8">
      <w:pPr>
        <w:spacing w:before="240" w:after="240"/>
        <w:jc w:val="center"/>
        <w:rPr>
          <w:b/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>Kontakt fizyczny z nieletnimi</w:t>
      </w:r>
    </w:p>
    <w:p w14:paraId="0000001E" w14:textId="18989BC8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t xml:space="preserve"> </w:t>
      </w:r>
      <w:r w:rsidR="00366BF9">
        <w:rPr>
          <w:color w:val="323232"/>
          <w:sz w:val="20"/>
          <w:szCs w:val="20"/>
        </w:rPr>
        <w:t>Kadra</w:t>
      </w:r>
      <w:r>
        <w:rPr>
          <w:color w:val="323232"/>
          <w:sz w:val="20"/>
          <w:szCs w:val="20"/>
        </w:rPr>
        <w:t xml:space="preserve">: </w:t>
      </w:r>
    </w:p>
    <w:p w14:paraId="0000001F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lastRenderedPageBreak/>
        <w:t>- nie bije, nie szturcha, nie popycha ani w jakikolwiek sposób nie narusza integralności fizycznej nieletniego;</w:t>
      </w:r>
    </w:p>
    <w:p w14:paraId="00000020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nigdy nie dotyka nieletniego w sposób, który może być uznany za nieprzyzwoity lub niestosowny;</w:t>
      </w:r>
    </w:p>
    <w:p w14:paraId="00000021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zawsze jest przygotowany na wyjaśnienie swoich działań;</w:t>
      </w:r>
    </w:p>
    <w:p w14:paraId="00000022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- nie angażuje się w takie aktywności jak łaskotanie, udawane walki z nieletnimi czy brutalne zabawy fizyczne; </w:t>
      </w:r>
    </w:p>
    <w:p w14:paraId="00000023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zachowuje szczególną ostrożność wobec nieletnich, którzy doświadczyli nadużycia i krzywdzenia, w tym seksualnego, fizycznego bądź zaniedbania. Takie doświadczenia mogą czasem sprawić, że nieletni będzie dążyć do nawiązania niestosownych bądź nieadekwatnych fizycznych kontaktów z dorosłymi. W takich sytuacjach personel reaguje z wyczuciem, jednak stanowczo i pomaga dziecku zrozumieć znaczenie osobistych granic;</w:t>
      </w:r>
    </w:p>
    <w:p w14:paraId="00000024" w14:textId="2BA4624E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 ukrywa kontaktu fizycznego z nieletnim, nie wiąże go z jakąkolwiek gratyfikacją ani z relacją władzy. Będąc świadkiem jakiegokolwiek z wyżej opisanych zachowań i/lub sytuacji ze strony innych dorosłych lub nieletnich, zawsze post</w:t>
      </w:r>
      <w:r w:rsidR="00DC3039">
        <w:rPr>
          <w:color w:val="323232"/>
          <w:sz w:val="20"/>
          <w:szCs w:val="20"/>
        </w:rPr>
        <w:t>ępuje</w:t>
      </w:r>
      <w:r>
        <w:rPr>
          <w:color w:val="323232"/>
          <w:sz w:val="20"/>
          <w:szCs w:val="20"/>
        </w:rPr>
        <w:t xml:space="preserve"> zgodnie z obowiązującą procedurą interwencji;</w:t>
      </w:r>
    </w:p>
    <w:p w14:paraId="00000025" w14:textId="61794C2B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-nie śpi z dzieckiem w jednym łóżku lub pokoju podczas wyjazdów i wycieczek;</w:t>
      </w:r>
    </w:p>
    <w:p w14:paraId="00000026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</w:r>
    </w:p>
    <w:p w14:paraId="00000027" w14:textId="77777777" w:rsidR="007E29F6" w:rsidRDefault="00D062F8">
      <w:pPr>
        <w:spacing w:before="240" w:after="240"/>
        <w:jc w:val="center"/>
        <w:rPr>
          <w:b/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>Kontakty poza godzinami pracy</w:t>
      </w:r>
    </w:p>
    <w:p w14:paraId="00000028" w14:textId="7717C46B" w:rsidR="007E29F6" w:rsidRDefault="00366BF9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Kadra</w:t>
      </w:r>
      <w:r w:rsidR="00D062F8">
        <w:rPr>
          <w:color w:val="323232"/>
          <w:sz w:val="20"/>
          <w:szCs w:val="20"/>
        </w:rPr>
        <w:t>:</w:t>
      </w:r>
    </w:p>
    <w:p w14:paraId="00000029" w14:textId="1BA35D1D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co do zasady kontakt z nieletnimi utrzymuje w celach wychowawczych/resocjalizacyjnych wyłącznie w godzinach pracy Ośrodka Kuratorskiego, chyba że ten kontakt wymagany jest w ramach sprawowania nadzoru lub podjęcia innych czynności zgodnie z obowiązującymi przepisami prawa</w:t>
      </w:r>
      <w:r w:rsidR="00DC3039">
        <w:rPr>
          <w:color w:val="323232"/>
          <w:sz w:val="20"/>
          <w:szCs w:val="20"/>
        </w:rPr>
        <w:t>;</w:t>
      </w:r>
    </w:p>
    <w:p w14:paraId="0000002A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 zaprasza nieletnich do swojego miejsca zamieszkania ani nie spotyka się z nimi poza godzinami pracy, obejmuje to także kontakty z nieletnimi poprzez prywatne kanały komunikacji (prywatny telefon, e-mail, komunikatory, profile w mediach społecznościowych);</w:t>
      </w:r>
    </w:p>
    <w:p w14:paraId="0000002B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jeśli zachodzi taka konieczność, komunikuje się z nieletnimi i ich rodzicami lub opiekunami kanałami służbowymi (e-mail, telefon służbowy);</w:t>
      </w:r>
    </w:p>
    <w:p w14:paraId="0000002C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jeśli zachodzi konieczność spotkania z nieletnimi poza godzinami pracy Ośrodka Kuratorskiego, i nie wynika to ze sprawowanego nadzoru lub konieczności podjęcia czynności zgodnie z obowiązującymi przepisami, informuje o tym Kierownika Ośrodka, a rodzice/opiekunowie prawni nieletnich muszą wyrazić zgodę na taki kontakt;</w:t>
      </w:r>
    </w:p>
    <w:p w14:paraId="0000002D" w14:textId="50C862E3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zachowuje poufność wszystkich informacji dotyczących innych nieletnich, ich rodziców oraz opiekunów, jeśli nieletnich i rodzice/opiekunowie nieletni są osobami bliskimi wobec pracownika;</w:t>
      </w:r>
    </w:p>
    <w:p w14:paraId="0000002E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</w:t>
      </w:r>
    </w:p>
    <w:p w14:paraId="0000002F" w14:textId="77777777" w:rsidR="007E29F6" w:rsidRDefault="00D062F8">
      <w:pPr>
        <w:spacing w:before="240" w:after="240"/>
        <w:jc w:val="center"/>
        <w:rPr>
          <w:b/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  <w:t xml:space="preserve"> </w:t>
      </w:r>
      <w:r>
        <w:rPr>
          <w:b/>
          <w:color w:val="323232"/>
          <w:sz w:val="20"/>
          <w:szCs w:val="20"/>
        </w:rPr>
        <w:t>Bezpieczeństwo online</w:t>
      </w:r>
    </w:p>
    <w:p w14:paraId="00000030" w14:textId="664524DF" w:rsidR="007E29F6" w:rsidRDefault="00366BF9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lastRenderedPageBreak/>
        <w:t>Kadra</w:t>
      </w:r>
      <w:r w:rsidR="00D062F8">
        <w:rPr>
          <w:color w:val="323232"/>
          <w:sz w:val="20"/>
          <w:szCs w:val="20"/>
        </w:rPr>
        <w:t>:</w:t>
      </w:r>
    </w:p>
    <w:p w14:paraId="00000031" w14:textId="485C8E85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- nie nawiązuje kontaktów z nieletnimi poprzez przyjmowanie bądź wysyłanie zaproszeń w mediach społecznościowych; </w:t>
      </w:r>
    </w:p>
    <w:p w14:paraId="00000032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w trakcie zajęć osobiste urządzenia elektroniczne ma wyłączone lub wyciszone, a dodatkowo funkcjonalność bluetooth ma wyłączoną na terenie placówki;</w:t>
      </w:r>
    </w:p>
    <w:p w14:paraId="00000033" w14:textId="77777777" w:rsidR="007E29F6" w:rsidRDefault="00D062F8">
      <w:pPr>
        <w:spacing w:before="240" w:after="24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</w:r>
    </w:p>
    <w:p w14:paraId="00000034" w14:textId="77777777" w:rsidR="007E29F6" w:rsidRDefault="007E29F6"/>
    <w:sectPr w:rsidR="007E2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10874B" w14:textId="77777777" w:rsidR="001714BF" w:rsidRDefault="001714BF" w:rsidP="001714BF">
      <w:pPr>
        <w:spacing w:line="240" w:lineRule="auto"/>
      </w:pPr>
      <w:r>
        <w:separator/>
      </w:r>
    </w:p>
  </w:endnote>
  <w:endnote w:type="continuationSeparator" w:id="0">
    <w:p w14:paraId="4E3519A4" w14:textId="77777777" w:rsidR="001714BF" w:rsidRDefault="001714BF" w:rsidP="001714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E115F" w14:textId="77777777" w:rsidR="001714BF" w:rsidRDefault="001714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4325B" w14:textId="77777777" w:rsidR="001714BF" w:rsidRDefault="001714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20B272" w14:textId="77777777" w:rsidR="001714BF" w:rsidRDefault="001714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3A819" w14:textId="77777777" w:rsidR="001714BF" w:rsidRDefault="001714BF" w:rsidP="001714BF">
      <w:pPr>
        <w:spacing w:line="240" w:lineRule="auto"/>
      </w:pPr>
      <w:r>
        <w:separator/>
      </w:r>
    </w:p>
  </w:footnote>
  <w:footnote w:type="continuationSeparator" w:id="0">
    <w:p w14:paraId="45956A46" w14:textId="77777777" w:rsidR="001714BF" w:rsidRDefault="001714BF" w:rsidP="001714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312739" w14:textId="77777777" w:rsidR="001714BF" w:rsidRDefault="001714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1A492" w14:textId="77777777" w:rsidR="001714BF" w:rsidRDefault="001714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DEA2A" w14:textId="77777777" w:rsidR="001714BF" w:rsidRDefault="001714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9F6"/>
    <w:rsid w:val="001714BF"/>
    <w:rsid w:val="002B2613"/>
    <w:rsid w:val="00366BF9"/>
    <w:rsid w:val="007E29F6"/>
    <w:rsid w:val="00AF74B0"/>
    <w:rsid w:val="00B87E05"/>
    <w:rsid w:val="00C54AF9"/>
    <w:rsid w:val="00D062F8"/>
    <w:rsid w:val="00DC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4065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1714B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BF"/>
  </w:style>
  <w:style w:type="paragraph" w:styleId="Stopka">
    <w:name w:val="footer"/>
    <w:basedOn w:val="Normalny"/>
    <w:link w:val="StopkaZnak"/>
    <w:uiPriority w:val="99"/>
    <w:unhideWhenUsed/>
    <w:rsid w:val="001714B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1058</Words>
  <Characters>6349</Characters>
  <Application>Microsoft Office Word</Application>
  <DocSecurity>0</DocSecurity>
  <Lines>52</Lines>
  <Paragraphs>14</Paragraphs>
  <ScaleCrop>false</ScaleCrop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2024-08-14T11:44:00Z</dcterms:created>
  <dcterms:modified xsi:type="dcterms:W3CDTF">2024-08-14T11:45:00Z</dcterms:modified>
</cp:coreProperties>
</file>