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2785A4D9" w:rsidR="00890608" w:rsidRDefault="00E0723F">
      <w:pPr>
        <w:spacing w:before="160" w:after="160"/>
        <w:rPr>
          <w:sz w:val="16"/>
          <w:szCs w:val="16"/>
        </w:rPr>
      </w:pPr>
      <w:bookmarkStart w:id="0" w:name="_GoBack"/>
      <w:bookmarkEnd w:id="0"/>
      <w:r>
        <w:rPr>
          <w:b/>
          <w:color w:val="323232"/>
          <w:sz w:val="14"/>
          <w:szCs w:val="14"/>
        </w:rPr>
        <w:t xml:space="preserve">Załącznik nr 6 do </w:t>
      </w:r>
      <w:r w:rsidR="00366367">
        <w:rPr>
          <w:b/>
          <w:color w:val="323232"/>
          <w:sz w:val="14"/>
          <w:szCs w:val="14"/>
        </w:rPr>
        <w:t>Polityki ochrony małoletnich w Ośrodku Kuratorskim nr 1 przy Sądzie Rejonowym w Białymstoku</w:t>
      </w:r>
    </w:p>
    <w:p w14:paraId="00000002" w14:textId="77777777" w:rsidR="00890608" w:rsidRDefault="00E0723F">
      <w:pPr>
        <w:spacing w:before="160" w:after="16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03" w14:textId="77777777" w:rsidR="00890608" w:rsidRDefault="00E0723F">
      <w:pPr>
        <w:spacing w:before="160" w:after="160"/>
        <w:jc w:val="center"/>
        <w:rPr>
          <w:b/>
          <w:color w:val="323232"/>
          <w:sz w:val="20"/>
          <w:szCs w:val="20"/>
        </w:rPr>
      </w:pPr>
      <w:r>
        <w:rPr>
          <w:b/>
          <w:color w:val="323232"/>
          <w:sz w:val="20"/>
          <w:szCs w:val="20"/>
        </w:rPr>
        <w:t>Zasady bezpiecznego korzystania z internetu i mediów elektronicznych</w:t>
      </w:r>
    </w:p>
    <w:p w14:paraId="00000004" w14:textId="77777777" w:rsidR="00890608" w:rsidRDefault="00E0723F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Zasady bezpiecznego korzystania z internetu i mediów elektronicznych w Ośrodku Kuratorskim nr 1 w Białymstoku</w:t>
      </w:r>
    </w:p>
    <w:p w14:paraId="00000005" w14:textId="77777777" w:rsidR="00890608" w:rsidRDefault="00E0723F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br/>
        <w:t xml:space="preserve"> 1. Infrastruktura sieciowa Ośrodka Kuratorskiego umożliwia dostęp do internetu, zarówno personelowi, jak i nieletnim, w czasie zajęć i poza nimi.</w:t>
      </w:r>
    </w:p>
    <w:p w14:paraId="00000006" w14:textId="77777777" w:rsidR="00890608" w:rsidRDefault="00E0723F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br/>
        <w:t xml:space="preserve"> 2. Nieletni mogą korzystać z internetu tylko w obecności wychowawców. Korzystanie z internetu ogranicza się do wyświetlania na telewizorze teledysków i ogólnodostępnych filmów.</w:t>
      </w:r>
    </w:p>
    <w:p w14:paraId="00000007" w14:textId="77777777" w:rsidR="00890608" w:rsidRDefault="00E0723F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br/>
        <w:t xml:space="preserve"> 3. Rozwiązania organizacyjne na poziomie Ośrodka Kuratorskiego bazują na aktualnych standardach bezpieczeństwa.</w:t>
      </w:r>
    </w:p>
    <w:p w14:paraId="00000008" w14:textId="77777777" w:rsidR="00890608" w:rsidRDefault="00E0723F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·4. Pracownicy Ośrodka Kuratorskiego mają obowiązek informowania dzieci o zasadach bezpiecznego korzystania z internetu. </w:t>
      </w:r>
    </w:p>
    <w:p w14:paraId="00000009" w14:textId="77777777" w:rsidR="00890608" w:rsidRDefault="00E0723F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br/>
      </w:r>
    </w:p>
    <w:p w14:paraId="0000000A" w14:textId="77777777" w:rsidR="00890608" w:rsidRDefault="00E0723F">
      <w:pPr>
        <w:spacing w:before="160" w:after="160"/>
      </w:pPr>
      <w:r>
        <w:rPr>
          <w:sz w:val="20"/>
          <w:szCs w:val="20"/>
        </w:rPr>
        <w:t xml:space="preserve"> </w:t>
      </w:r>
    </w:p>
    <w:sectPr w:rsidR="008906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008AA4" w14:textId="77777777" w:rsidR="00AC4D10" w:rsidRDefault="00AC4D10" w:rsidP="00AC4D10">
      <w:pPr>
        <w:spacing w:line="240" w:lineRule="auto"/>
      </w:pPr>
      <w:r>
        <w:separator/>
      </w:r>
    </w:p>
  </w:endnote>
  <w:endnote w:type="continuationSeparator" w:id="0">
    <w:p w14:paraId="1F3D5263" w14:textId="77777777" w:rsidR="00AC4D10" w:rsidRDefault="00AC4D10" w:rsidP="00AC4D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180767" w14:textId="77777777" w:rsidR="00AC4D10" w:rsidRDefault="00AC4D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AB26B7" w14:textId="77777777" w:rsidR="00AC4D10" w:rsidRDefault="00AC4D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AB8C2" w14:textId="77777777" w:rsidR="00AC4D10" w:rsidRDefault="00AC4D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D9066A" w14:textId="77777777" w:rsidR="00AC4D10" w:rsidRDefault="00AC4D10" w:rsidP="00AC4D10">
      <w:pPr>
        <w:spacing w:line="240" w:lineRule="auto"/>
      </w:pPr>
      <w:r>
        <w:separator/>
      </w:r>
    </w:p>
  </w:footnote>
  <w:footnote w:type="continuationSeparator" w:id="0">
    <w:p w14:paraId="0823FBE5" w14:textId="77777777" w:rsidR="00AC4D10" w:rsidRDefault="00AC4D10" w:rsidP="00AC4D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29106E" w14:textId="77777777" w:rsidR="00AC4D10" w:rsidRDefault="00AC4D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7149D5" w14:textId="77777777" w:rsidR="00AC4D10" w:rsidRDefault="00AC4D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1784C3" w14:textId="77777777" w:rsidR="00AC4D10" w:rsidRDefault="00AC4D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608"/>
    <w:rsid w:val="00366367"/>
    <w:rsid w:val="00890608"/>
    <w:rsid w:val="00AC4D10"/>
    <w:rsid w:val="00E0723F"/>
    <w:rsid w:val="00EC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59F2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agwek">
    <w:name w:val="header"/>
    <w:basedOn w:val="Normalny"/>
    <w:link w:val="NagwekZnak"/>
    <w:uiPriority w:val="99"/>
    <w:unhideWhenUsed/>
    <w:rsid w:val="00AC4D1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4D10"/>
  </w:style>
  <w:style w:type="paragraph" w:styleId="Stopka">
    <w:name w:val="footer"/>
    <w:basedOn w:val="Normalny"/>
    <w:link w:val="StopkaZnak"/>
    <w:uiPriority w:val="99"/>
    <w:unhideWhenUsed/>
    <w:rsid w:val="00AC4D1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4D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736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2024-08-14T11:46:00Z</dcterms:created>
  <dcterms:modified xsi:type="dcterms:W3CDTF">2024-08-14T11:46:00Z</dcterms:modified>
</cp:coreProperties>
</file>