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B13980" w14:textId="2D3C82DE" w:rsidR="00B746DB" w:rsidRPr="00B746DB" w:rsidRDefault="00B746DB" w:rsidP="00B746DB">
      <w:pPr>
        <w:rPr>
          <w:b/>
          <w:bCs/>
          <w:sz w:val="24"/>
          <w:szCs w:val="24"/>
        </w:rPr>
      </w:pPr>
      <w:r w:rsidRPr="00B746DB">
        <w:rPr>
          <w:b/>
          <w:bCs/>
          <w:sz w:val="24"/>
          <w:szCs w:val="24"/>
        </w:rPr>
        <w:t xml:space="preserve">Prawo do informacji </w:t>
      </w:r>
    </w:p>
    <w:p w14:paraId="0575532C" w14:textId="77777777" w:rsidR="00B746DB" w:rsidRPr="00B746DB" w:rsidRDefault="00B746DB" w:rsidP="00B746DB">
      <w:pPr>
        <w:pStyle w:val="Akapitzlist"/>
        <w:rPr>
          <w:b/>
          <w:bCs/>
          <w:sz w:val="24"/>
          <w:szCs w:val="24"/>
        </w:rPr>
      </w:pPr>
    </w:p>
    <w:p w14:paraId="42F875AB" w14:textId="0C78A18A" w:rsidR="00B746DB" w:rsidRDefault="00B746DB" w:rsidP="00B746DB">
      <w:pPr>
        <w:jc w:val="both"/>
        <w:rPr>
          <w:rFonts w:cstheme="minorHAnsi"/>
          <w:color w:val="000000" w:themeColor="text1"/>
          <w:shd w:val="clear" w:color="auto" w:fill="FFFFFF"/>
        </w:rPr>
      </w:pPr>
      <w:r w:rsidRPr="00B746DB">
        <w:rPr>
          <w:rFonts w:cstheme="minorHAnsi"/>
          <w:color w:val="000000" w:themeColor="text1"/>
        </w:rPr>
        <w:t>Osobie której dane dotyczą przysługuje prawo do kontroli przetwarzania danych w procesach przetwarzania danych przez administratora danych osobowych. Na podstawie art. 12 r</w:t>
      </w:r>
      <w:r w:rsidRPr="00B746DB">
        <w:rPr>
          <w:rFonts w:cstheme="minorHAnsi"/>
          <w:color w:val="000000" w:themeColor="text1"/>
          <w:shd w:val="clear" w:color="auto" w:fill="FFFFFF"/>
        </w:rPr>
        <w:t xml:space="preserve">ozporządzenia Parlamentu Europejskiego i Rady (UE) 2016/679 o ochronie danych osobowych z 27 kwietnia 2016 r. w sprawie ochrony osób fizycznych w związku z przetwarzaniem ich danych osobowych i w sprawie swobodnego przepływu takich danych oraz uchylenia dyrektywy 95/46/WE ( ogólne rozporządzenie o ochronie danych, dalej: RODO). </w:t>
      </w:r>
    </w:p>
    <w:p w14:paraId="0AD9E4D5" w14:textId="016C59D0" w:rsidR="00B746DB" w:rsidRDefault="00B746DB" w:rsidP="00B746DB">
      <w:pPr>
        <w:pStyle w:val="Akapitzlist"/>
        <w:numPr>
          <w:ilvl w:val="0"/>
          <w:numId w:val="1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Administrator podejmuje odpowiednie środki, aby w zwięzłej, przejrzystej, zrozumiałej i łatwo dostępnej formie, jasnym i prostym językiem – w szczególności gdy informacje są kierowane do dziecka – udzielić osobie, której dane dotyczą, wszelkich informacji, o przetwarzanych </w:t>
      </w:r>
      <w:r w:rsidR="00080187">
        <w:rPr>
          <w:rFonts w:cstheme="minorHAnsi"/>
          <w:color w:val="000000" w:themeColor="text1"/>
        </w:rPr>
        <w:t>jej danych osobowych. Informacji udziela się na piśmie lub w inny sposób, w tym w stosownych przypadkach – elektronicznie. Jeśli osoba, której dane dotyczą, tego zażąda, informacji można udzielić ustnie, o ile innymi sposobami potwierdzi się tożsamość osoby, której dane dotyczą.</w:t>
      </w:r>
    </w:p>
    <w:p w14:paraId="34BE2B59" w14:textId="4FB54FFD" w:rsidR="00080187" w:rsidRDefault="00EE4B27" w:rsidP="00B746DB">
      <w:pPr>
        <w:pStyle w:val="Akapitzlist"/>
        <w:numPr>
          <w:ilvl w:val="0"/>
          <w:numId w:val="1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Administrator bez zbędnej zwłoki </w:t>
      </w:r>
      <w:r w:rsidR="00D66326">
        <w:rPr>
          <w:rFonts w:cstheme="minorHAnsi"/>
          <w:color w:val="000000" w:themeColor="text1"/>
        </w:rPr>
        <w:t xml:space="preserve">– a w każdym razie w terminie miesiąca od otrzymania żądania – udziela osobie, której dane dotyczą, informacji o działaniach podjętych w związku z jej żądaniem. </w:t>
      </w:r>
    </w:p>
    <w:p w14:paraId="79CA892E" w14:textId="0C3B4E62" w:rsidR="00D66326" w:rsidRDefault="00D66326" w:rsidP="00B746DB">
      <w:pPr>
        <w:pStyle w:val="Akapitzlist"/>
        <w:numPr>
          <w:ilvl w:val="0"/>
          <w:numId w:val="1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 razie potrzeby termin ten można przedłużyć o kolejne dwa miesiące z uwagi na skomplikowany charakter żądania lub liczbę żądań. W terminie miesiąca od otrzymania żądania administrator informuje osobę, której dane dotyczą o takim przedłużeniu terminu, z podaniem przyczyn opóźnienia. Jeśli osoba, której dane dotyczą, przekazała swoje żądanie elektronicznie, w miarę możliwości informacje także są przekazywane elektronicznie, chyba że osoba której dane dotyczą, zażąda innej formy. </w:t>
      </w:r>
    </w:p>
    <w:p w14:paraId="5A3AC045" w14:textId="2B78C8C0" w:rsidR="00D66326" w:rsidRDefault="00D66326" w:rsidP="00B746DB">
      <w:pPr>
        <w:pStyle w:val="Akapitzlist"/>
        <w:numPr>
          <w:ilvl w:val="0"/>
          <w:numId w:val="1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Jeżeli administrator nie podejmuje działań w związku z żądaniem osoby, której dane dotyczą, to niezwłocznie – najpóźniej w terminie miesiąca od otrzymania żądania – informuje osobę, której dane dotyczą, o powodach niepodjęcia działań oraz o możliwości </w:t>
      </w:r>
      <w:r w:rsidR="00533F64">
        <w:rPr>
          <w:rFonts w:cstheme="minorHAnsi"/>
          <w:color w:val="000000" w:themeColor="text1"/>
        </w:rPr>
        <w:t xml:space="preserve">wniesienia skargi do organu nadzorczego oraz skorzystania ze środków ochrony prawnej przed sądem. </w:t>
      </w:r>
    </w:p>
    <w:p w14:paraId="78C7E472" w14:textId="77777777" w:rsidR="00533F64" w:rsidRDefault="00533F64" w:rsidP="00B746DB">
      <w:pPr>
        <w:pStyle w:val="Akapitzlist"/>
        <w:numPr>
          <w:ilvl w:val="0"/>
          <w:numId w:val="1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Informacje o przetwarzaniu danych osobowych są wolne od opłat. Jeżeli żądanie osoby, której dane dotyczą, są ewidentnie nieuzasadnione lub nadmierne, w szczególności ze względu na swój ustawiczny charakter, administrator może: </w:t>
      </w:r>
    </w:p>
    <w:p w14:paraId="32CE2A97" w14:textId="77777777" w:rsidR="00533F64" w:rsidRDefault="00533F64" w:rsidP="00533F64">
      <w:pPr>
        <w:pStyle w:val="Akapitzlist"/>
        <w:numPr>
          <w:ilvl w:val="0"/>
          <w:numId w:val="2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pobrać rozsądną opłatę, uwzględniając administracyjne koszty udzielenia informacji, prowadzenia komunikacji lub podjęcia żądanych działań; albo </w:t>
      </w:r>
    </w:p>
    <w:p w14:paraId="53BA24E5" w14:textId="07A728A0" w:rsidR="00533F64" w:rsidRDefault="00533F64" w:rsidP="00533F64">
      <w:pPr>
        <w:pStyle w:val="Akapitzlist"/>
        <w:numPr>
          <w:ilvl w:val="0"/>
          <w:numId w:val="2"/>
        </w:numPr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odmówić podjęcia działań w związku z żądaniem. </w:t>
      </w:r>
    </w:p>
    <w:p w14:paraId="202ED63F" w14:textId="430730B0" w:rsidR="00533F64" w:rsidRDefault="00533F64" w:rsidP="00533F64">
      <w:pPr>
        <w:pStyle w:val="Akapitzlist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Obowiązek wykazania, że żądanie ma ewidentnie nieuzasadniony lub nadmierny charakter, spoczywa na administratorze. </w:t>
      </w:r>
    </w:p>
    <w:p w14:paraId="4A686BDC" w14:textId="6DF18AA3" w:rsidR="00533F64" w:rsidRPr="00D86606" w:rsidRDefault="00533F64" w:rsidP="00D86606">
      <w:pPr>
        <w:pStyle w:val="Akapitzlist"/>
        <w:numPr>
          <w:ilvl w:val="0"/>
          <w:numId w:val="3"/>
        </w:numPr>
        <w:jc w:val="both"/>
        <w:rPr>
          <w:rFonts w:cstheme="minorHAnsi"/>
          <w:color w:val="000000" w:themeColor="text1"/>
        </w:rPr>
      </w:pPr>
      <w:r w:rsidRPr="00D86606">
        <w:rPr>
          <w:rFonts w:cstheme="minorHAnsi"/>
          <w:color w:val="000000" w:themeColor="text1"/>
        </w:rPr>
        <w:t>Jeżeli administrator ma uzasadnione wątpliwości co do tożsamości osoby fizycznej składającej żądanie o podanie informacji dotyczących przetwarzania jej danych osobowych, może zażądać dodatkowych informacji niezbędnych do potwierdzenia tożsamości osoby, której dane dotyczą.</w:t>
      </w:r>
    </w:p>
    <w:p w14:paraId="4253922C" w14:textId="46F4EEE0" w:rsidR="00533F64" w:rsidRPr="00533F64" w:rsidRDefault="00533F64" w:rsidP="00533F64">
      <w:pPr>
        <w:ind w:left="360"/>
        <w:jc w:val="bot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W celu uzyskania w/w informacji osoba zainteresowana powinna wystąpić do administratora danych osobowych z wnioskiem. Administrator danych osobowych udziela informacji w terminie 30 dni. Jeśli osoba o to wnioskuje, informacji udziela się na piśmie. </w:t>
      </w:r>
    </w:p>
    <w:p w14:paraId="0B591728" w14:textId="6D7475FD" w:rsidR="00533F64" w:rsidRPr="00533F64" w:rsidRDefault="00533F64" w:rsidP="00533F64">
      <w:pPr>
        <w:ind w:left="360"/>
        <w:jc w:val="both"/>
        <w:rPr>
          <w:rFonts w:cstheme="minorHAnsi"/>
          <w:color w:val="000000" w:themeColor="text1"/>
        </w:rPr>
      </w:pPr>
    </w:p>
    <w:p w14:paraId="0D614631" w14:textId="6F989718" w:rsidR="00B746DB" w:rsidRDefault="00B746DB">
      <w:bookmarkStart w:id="0" w:name="_GoBack"/>
      <w:bookmarkEnd w:id="0"/>
    </w:p>
    <w:sectPr w:rsidR="00B746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491F8D" w14:textId="77777777" w:rsidR="0045006A" w:rsidRDefault="0045006A" w:rsidP="0045006A">
      <w:pPr>
        <w:spacing w:after="0" w:line="240" w:lineRule="auto"/>
      </w:pPr>
      <w:r>
        <w:separator/>
      </w:r>
    </w:p>
  </w:endnote>
  <w:endnote w:type="continuationSeparator" w:id="0">
    <w:p w14:paraId="774FBF96" w14:textId="77777777" w:rsidR="0045006A" w:rsidRDefault="0045006A" w:rsidP="00450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ECB0D8" w14:textId="77777777" w:rsidR="0045006A" w:rsidRDefault="004500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0D24E0" w14:textId="77777777" w:rsidR="0045006A" w:rsidRDefault="0045006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A9804" w14:textId="77777777" w:rsidR="0045006A" w:rsidRDefault="004500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8E953F" w14:textId="77777777" w:rsidR="0045006A" w:rsidRDefault="0045006A" w:rsidP="0045006A">
      <w:pPr>
        <w:spacing w:after="0" w:line="240" w:lineRule="auto"/>
      </w:pPr>
      <w:r>
        <w:separator/>
      </w:r>
    </w:p>
  </w:footnote>
  <w:footnote w:type="continuationSeparator" w:id="0">
    <w:p w14:paraId="6D0186C8" w14:textId="77777777" w:rsidR="0045006A" w:rsidRDefault="0045006A" w:rsidP="00450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370DE0" w14:textId="77777777" w:rsidR="0045006A" w:rsidRDefault="004500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C25FD4" w14:textId="77777777" w:rsidR="0045006A" w:rsidRDefault="004500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2E8AE6" w14:textId="77777777" w:rsidR="0045006A" w:rsidRDefault="004500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66C8A"/>
    <w:multiLevelType w:val="hybridMultilevel"/>
    <w:tmpl w:val="2DB49A08"/>
    <w:lvl w:ilvl="0" w:tplc="9A203CA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B81EBE"/>
    <w:multiLevelType w:val="hybridMultilevel"/>
    <w:tmpl w:val="714609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F1C96"/>
    <w:multiLevelType w:val="hybridMultilevel"/>
    <w:tmpl w:val="E3D296BA"/>
    <w:lvl w:ilvl="0" w:tplc="35BE3D5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46DB"/>
    <w:rsid w:val="00080187"/>
    <w:rsid w:val="0045006A"/>
    <w:rsid w:val="00533F64"/>
    <w:rsid w:val="00B746DB"/>
    <w:rsid w:val="00D66326"/>
    <w:rsid w:val="00D86606"/>
    <w:rsid w:val="00EE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9BC1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46D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5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006A"/>
  </w:style>
  <w:style w:type="paragraph" w:styleId="Stopka">
    <w:name w:val="footer"/>
    <w:basedOn w:val="Normalny"/>
    <w:link w:val="StopkaZnak"/>
    <w:uiPriority w:val="99"/>
    <w:unhideWhenUsed/>
    <w:rsid w:val="004500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00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2719</Characters>
  <Application>Microsoft Office Word</Application>
  <DocSecurity>0</DocSecurity>
  <Lines>22</Lines>
  <Paragraphs>6</Paragraphs>
  <ScaleCrop>false</ScaleCrop>
  <Company/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2025-01-08T10:34:00Z</dcterms:created>
  <dcterms:modified xsi:type="dcterms:W3CDTF">2025-01-08T10:34:00Z</dcterms:modified>
</cp:coreProperties>
</file>