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A94EDB" w:rsidRPr="00A94EDB">
        <w:rPr>
          <w:lang w:eastAsia="pl-PL"/>
        </w:rPr>
        <w:fldChar w:fldCharType="begin"/>
      </w:r>
      <w:r w:rsidR="00A94EDB" w:rsidRPr="00A94EDB">
        <w:rPr>
          <w:lang w:eastAsia="pl-PL"/>
        </w:rPr>
        <w:instrText xml:space="preserve"> TIME \@ "d MMMM yyyy" </w:instrText>
      </w:r>
      <w:r w:rsidR="00A94EDB" w:rsidRPr="00A94EDB">
        <w:rPr>
          <w:lang w:eastAsia="pl-PL"/>
        </w:rPr>
        <w:fldChar w:fldCharType="separate"/>
      </w:r>
      <w:r w:rsidR="0068168C">
        <w:rPr>
          <w:noProof/>
          <w:lang w:eastAsia="pl-PL"/>
        </w:rPr>
        <w:t>13 lipca 2020</w:t>
      </w:r>
      <w:r w:rsidR="00A94EDB" w:rsidRPr="00A94EDB">
        <w:rPr>
          <w:lang w:eastAsia="pl-PL"/>
        </w:rPr>
        <w:fldChar w:fldCharType="end"/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8D2C4C" w:rsidRDefault="00EF2B54" w:rsidP="008D2C4C">
      <w:pPr>
        <w:pStyle w:val="Adresat"/>
      </w:pPr>
    </w:p>
    <w:p w:rsidR="00F46C07" w:rsidRPr="00F46C07" w:rsidRDefault="00F46C07" w:rsidP="00F46C07">
      <w:pPr>
        <w:rPr>
          <w:rFonts w:ascii="Times New Roman" w:eastAsia="Calibri" w:hAnsi="Times New Roman" w:cs="Times New Roman"/>
          <w:b/>
        </w:rPr>
      </w:pPr>
      <w:r w:rsidRPr="00F46C07">
        <w:rPr>
          <w:rFonts w:ascii="Times New Roman" w:eastAsia="Times New Roman" w:hAnsi="Times New Roman" w:cs="Times New Roman"/>
          <w:b/>
          <w:bCs/>
          <w:lang w:eastAsia="pl-PL"/>
        </w:rPr>
        <w:t>G-3710-1/19</w:t>
      </w:r>
    </w:p>
    <w:p w:rsidR="00F46C07" w:rsidRDefault="00F46C07" w:rsidP="00F46C07">
      <w:pPr>
        <w:rPr>
          <w:rFonts w:ascii="Times New Roman" w:eastAsia="Calibri" w:hAnsi="Times New Roman" w:cs="Times New Roman"/>
          <w:b/>
        </w:rPr>
      </w:pPr>
    </w:p>
    <w:p w:rsidR="00F46C07" w:rsidRPr="00F46C07" w:rsidRDefault="00F46C07" w:rsidP="00F46C07">
      <w:pPr>
        <w:rPr>
          <w:rFonts w:ascii="Times New Roman" w:eastAsia="Calibri" w:hAnsi="Times New Roman" w:cs="Times New Roman"/>
          <w:b/>
        </w:rPr>
      </w:pPr>
    </w:p>
    <w:p w:rsidR="00F46C07" w:rsidRPr="00F46C07" w:rsidRDefault="00F46C07" w:rsidP="00F46C07">
      <w:pPr>
        <w:jc w:val="center"/>
        <w:rPr>
          <w:rFonts w:ascii="Times New Roman" w:eastAsia="Calibri" w:hAnsi="Times New Roman" w:cs="Times New Roman"/>
          <w:b/>
        </w:rPr>
      </w:pPr>
      <w:r w:rsidRPr="00F46C07">
        <w:rPr>
          <w:rFonts w:ascii="Times New Roman" w:eastAsia="Calibri" w:hAnsi="Times New Roman" w:cs="Times New Roman"/>
          <w:b/>
        </w:rPr>
        <w:t>INFORMACJA Z OTWARCIA OFERT</w:t>
      </w:r>
    </w:p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46C07">
        <w:rPr>
          <w:rFonts w:ascii="Times New Roman" w:eastAsia="Calibri" w:hAnsi="Times New Roman" w:cs="Times New Roman"/>
        </w:rPr>
        <w:t>Dotyczy:</w:t>
      </w:r>
      <w:r w:rsidRPr="00F46C07">
        <w:rPr>
          <w:rFonts w:ascii="Calibri" w:eastAsia="Calibri" w:hAnsi="Calibri" w:cs="Times New Roman"/>
        </w:rPr>
        <w:t xml:space="preserve"> </w:t>
      </w:r>
      <w:r w:rsidRPr="00F46C07">
        <w:rPr>
          <w:rFonts w:ascii="Times New Roman" w:eastAsia="Times New Roman" w:hAnsi="Times New Roman" w:cs="Times New Roman"/>
          <w:bCs/>
          <w:lang w:eastAsia="pl-PL"/>
        </w:rPr>
        <w:t>Postępowania o udzielenie zamówienia publicznego na</w:t>
      </w:r>
      <w:r w:rsidRPr="00F46C07">
        <w:rPr>
          <w:rFonts w:ascii="Times New Roman" w:eastAsia="Times New Roman" w:hAnsi="Times New Roman" w:cs="Times New Roman"/>
          <w:b/>
          <w:bCs/>
          <w:lang w:eastAsia="pl-PL"/>
        </w:rPr>
        <w:t xml:space="preserve"> „Usługę serwisu pogwarancyjnego i wsparcia technicznego sprzętu na salach rozpraw w Sądzie Rejonowym w Białymstoku”. Nr postępowania przetargowego: G-3710-1/19</w:t>
      </w:r>
    </w:p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46C07">
        <w:rPr>
          <w:rFonts w:ascii="Times New Roman" w:eastAsia="Times New Roman" w:hAnsi="Times New Roman" w:cs="Times New Roman"/>
          <w:bCs/>
          <w:lang w:eastAsia="pl-PL"/>
        </w:rPr>
        <w:t>Otwarcie ofert nastąpiło w dniu 28 stycznia 2019 r. o godz. 14:15</w:t>
      </w:r>
    </w:p>
    <w:p w:rsidR="00F46C07" w:rsidRPr="00F46C07" w:rsidRDefault="00F46C07" w:rsidP="00F46C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46C07">
        <w:rPr>
          <w:rFonts w:ascii="Times New Roman" w:eastAsia="Times New Roman" w:hAnsi="Times New Roman" w:cs="Times New Roman"/>
          <w:bCs/>
          <w:lang w:eastAsia="pl-PL"/>
        </w:rPr>
        <w:t>Bezpośrednio przed otwarciem ofert Przewodniczący Komisji Przetargowej odczytał kwotę, jaką Zamawiający zamierza przeznaczyć na sfinansowanie zamówienia, tj. 90 115,89 zł brutto.</w:t>
      </w:r>
    </w:p>
    <w:p w:rsidR="00F46C07" w:rsidRPr="00F46C07" w:rsidRDefault="00F46C07" w:rsidP="00F46C07">
      <w:pPr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46C07" w:rsidRPr="00F46C07" w:rsidRDefault="00F46C07" w:rsidP="00F46C07">
      <w:pPr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46C07">
        <w:rPr>
          <w:rFonts w:ascii="Times New Roman" w:eastAsia="Times New Roman" w:hAnsi="Times New Roman" w:cs="Times New Roman"/>
          <w:bCs/>
          <w:lang w:eastAsia="pl-PL"/>
        </w:rPr>
        <w:t>Do upływu terminu składania ofert, tj. do dnia 28.01.2019 roku do godz. 14:00 złożone zostały następujące oferty:</w:t>
      </w:r>
    </w:p>
    <w:tbl>
      <w:tblPr>
        <w:tblpPr w:leftFromText="141" w:rightFromText="141" w:vertAnchor="text" w:horzAnchor="margin" w:tblpY="185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6"/>
        <w:gridCol w:w="2778"/>
        <w:gridCol w:w="1416"/>
        <w:gridCol w:w="4394"/>
      </w:tblGrid>
      <w:tr w:rsidR="00F46C07" w:rsidRPr="00F46C07" w:rsidTr="00256116">
        <w:trPr>
          <w:trHeight w:val="836"/>
        </w:trPr>
        <w:tc>
          <w:tcPr>
            <w:tcW w:w="696" w:type="dxa"/>
            <w:shd w:val="clear" w:color="auto" w:fill="C0C0C0"/>
            <w:noWrap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78" w:type="dxa"/>
            <w:shd w:val="clear" w:color="auto" w:fill="C0C0C0"/>
            <w:noWrap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firmy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Ulica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1416" w:type="dxa"/>
            <w:shd w:val="clear" w:color="auto" w:fill="C0C0C0"/>
            <w:noWrap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4394" w:type="dxa"/>
            <w:shd w:val="clear" w:color="auto" w:fill="C0C0C0"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naprawy Błędu Krytycznego</w:t>
            </w:r>
          </w:p>
        </w:tc>
      </w:tr>
      <w:tr w:rsidR="00F46C07" w:rsidRPr="00F46C07" w:rsidTr="00256116">
        <w:trPr>
          <w:trHeight w:val="846"/>
        </w:trPr>
        <w:tc>
          <w:tcPr>
            <w:tcW w:w="696" w:type="dxa"/>
            <w:shd w:val="clear" w:color="auto" w:fill="C0C0C0"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4/2019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BEZPIECZNE.IT Sp. z o. o. 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Poleczki 20a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02-822 Warszawa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65 928,00</w:t>
            </w:r>
          </w:p>
        </w:tc>
        <w:tc>
          <w:tcPr>
            <w:tcW w:w="4394" w:type="dxa"/>
            <w:vAlign w:val="center"/>
          </w:tcPr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gwarantowany czas usunięcia Błędu Krytycznego: 24 godz.</w:t>
            </w:r>
          </w:p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46C07" w:rsidRPr="00F46C07" w:rsidTr="00256116">
        <w:trPr>
          <w:trHeight w:val="677"/>
        </w:trPr>
        <w:tc>
          <w:tcPr>
            <w:tcW w:w="696" w:type="dxa"/>
            <w:shd w:val="clear" w:color="auto" w:fill="C0C0C0"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5/2019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COMARCH POLSKA S.A.,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AL. JANA PAWŁA II 39A,</w:t>
            </w:r>
          </w:p>
          <w:p w:rsidR="00F46C07" w:rsidRPr="00F46C07" w:rsidRDefault="00F46C07" w:rsidP="00F4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31-864 KRAKÓW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66 715,20 zł</w:t>
            </w:r>
          </w:p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vAlign w:val="center"/>
          </w:tcPr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6C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gwarantowany czas usunięcia Błędu Krytycznego: 72 godz.</w:t>
            </w:r>
          </w:p>
          <w:p w:rsidR="00F46C07" w:rsidRPr="00F46C07" w:rsidRDefault="00F46C07" w:rsidP="00F46C0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46C0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Uwaga:</w:t>
      </w:r>
      <w:r w:rsidRPr="00F46C07">
        <w:rPr>
          <w:rFonts w:ascii="Times New Roman" w:eastAsia="Times New Roman" w:hAnsi="Times New Roman" w:cs="Times New Roman"/>
          <w:bCs/>
          <w:lang w:eastAsia="pl-PL"/>
        </w:rPr>
        <w:t xml:space="preserve"> Zgodnie z art. 24 ust. 11 ustawy Prawo zamówień publicznych Wykonawca, w terminie 3 dni od zamieszczenia przedmiotowej informacji na stronie internetowej, zobowiązany jest przekazać Zamawiającemu oświadczenie o przynależności lub braku przynależności do tej samej grupy kapitałowej, o której mowa w art. 24 ust. 1 pkt 23 ww. ustawy, według wzoru stanowiącego Załącznik nr 5 do SIWZ.</w:t>
      </w:r>
    </w:p>
    <w:p w:rsidR="00F46C07" w:rsidRPr="00F46C07" w:rsidRDefault="00F46C07" w:rsidP="00F46C07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46C07" w:rsidRPr="00F46C07" w:rsidRDefault="00F46C07" w:rsidP="00F46C07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SimSun" w:hAnsi="Times New Roman" w:cs="Times New Roman"/>
          <w:lang w:val="x-none" w:eastAsia="x-none"/>
        </w:rPr>
      </w:pPr>
      <w:r w:rsidRPr="00F46C07">
        <w:rPr>
          <w:rFonts w:ascii="Times New Roman" w:eastAsia="SimSun" w:hAnsi="Times New Roman" w:cs="Times New Roman"/>
          <w:lang w:val="x-none" w:eastAsia="x-none"/>
        </w:rPr>
        <w:t>Dyrektor Sądu Rejonowego</w:t>
      </w:r>
    </w:p>
    <w:p w:rsidR="00F46C07" w:rsidRPr="00F46C07" w:rsidRDefault="00F46C07" w:rsidP="00F46C07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SimSun" w:hAnsi="Times New Roman" w:cs="Times New Roman"/>
          <w:lang w:val="x-none" w:eastAsia="x-none"/>
        </w:rPr>
      </w:pPr>
      <w:r w:rsidRPr="00F46C07">
        <w:rPr>
          <w:rFonts w:ascii="Times New Roman" w:eastAsia="SimSun" w:hAnsi="Times New Roman" w:cs="Times New Roman"/>
          <w:lang w:val="x-none" w:eastAsia="x-none"/>
        </w:rPr>
        <w:t>w Białymstoku</w:t>
      </w:r>
    </w:p>
    <w:p w:rsidR="00F46C07" w:rsidRPr="00F46C07" w:rsidRDefault="00F46C07" w:rsidP="00F46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lang w:val="x-none" w:eastAsia="x-none"/>
        </w:rPr>
      </w:pPr>
    </w:p>
    <w:p w:rsidR="00C12438" w:rsidRPr="00F46C07" w:rsidRDefault="00F46C07" w:rsidP="00F46C07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SimSun" w:hAnsi="Times New Roman" w:cs="Times New Roman"/>
          <w:lang w:eastAsia="x-none"/>
        </w:rPr>
      </w:pPr>
      <w:r w:rsidRPr="00F46C07">
        <w:rPr>
          <w:rFonts w:ascii="Times New Roman" w:eastAsia="SimSun" w:hAnsi="Times New Roman" w:cs="Times New Roman"/>
          <w:lang w:eastAsia="x-none"/>
        </w:rPr>
        <w:t>Elżbieta Roszkowska</w:t>
      </w:r>
    </w:p>
    <w:sectPr w:rsidR="00C12438" w:rsidRPr="00F46C07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838" w:rsidRDefault="00A56838" w:rsidP="00EF2B54">
      <w:pPr>
        <w:spacing w:after="0" w:line="240" w:lineRule="auto"/>
      </w:pPr>
      <w:r>
        <w:separator/>
      </w:r>
    </w:p>
  </w:endnote>
  <w:endnote w:type="continuationSeparator" w:id="0">
    <w:p w:rsidR="00A56838" w:rsidRDefault="00A56838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8C" w:rsidRDefault="006816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8C" w:rsidRDefault="006816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68168C" w:rsidRDefault="003E154B" w:rsidP="00681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838" w:rsidRDefault="00A56838" w:rsidP="00EF2B54">
      <w:pPr>
        <w:spacing w:after="0" w:line="240" w:lineRule="auto"/>
      </w:pPr>
      <w:r>
        <w:separator/>
      </w:r>
    </w:p>
  </w:footnote>
  <w:footnote w:type="continuationSeparator" w:id="0">
    <w:p w:rsidR="00A56838" w:rsidRDefault="00A56838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8C" w:rsidRDefault="006816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8C" w:rsidRDefault="006816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68168C" w:rsidRDefault="006E43F7" w:rsidP="00681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07"/>
    <w:rsid w:val="00000CE6"/>
    <w:rsid w:val="00011D1A"/>
    <w:rsid w:val="00045CDD"/>
    <w:rsid w:val="0018150F"/>
    <w:rsid w:val="001A1AE5"/>
    <w:rsid w:val="001F76A1"/>
    <w:rsid w:val="00231E9D"/>
    <w:rsid w:val="00286FF6"/>
    <w:rsid w:val="002B40D6"/>
    <w:rsid w:val="002D358E"/>
    <w:rsid w:val="003E154B"/>
    <w:rsid w:val="00475760"/>
    <w:rsid w:val="004A5254"/>
    <w:rsid w:val="005571BC"/>
    <w:rsid w:val="00604916"/>
    <w:rsid w:val="00605743"/>
    <w:rsid w:val="0062658A"/>
    <w:rsid w:val="00676A09"/>
    <w:rsid w:val="0068168C"/>
    <w:rsid w:val="006E43F7"/>
    <w:rsid w:val="00833599"/>
    <w:rsid w:val="008C6E92"/>
    <w:rsid w:val="008D2C4C"/>
    <w:rsid w:val="009E3793"/>
    <w:rsid w:val="00A56838"/>
    <w:rsid w:val="00A94EDB"/>
    <w:rsid w:val="00B67589"/>
    <w:rsid w:val="00BF5BE4"/>
    <w:rsid w:val="00C12438"/>
    <w:rsid w:val="00C6754A"/>
    <w:rsid w:val="00CF752E"/>
    <w:rsid w:val="00D65BD0"/>
    <w:rsid w:val="00D95893"/>
    <w:rsid w:val="00EF2B54"/>
    <w:rsid w:val="00F46C07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2020-07-13T13:18:00Z</dcterms:created>
  <dcterms:modified xsi:type="dcterms:W3CDTF">2020-07-13T13:19:00Z</dcterms:modified>
</cp:coreProperties>
</file>