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546" w:rsidRPr="00BC3113" w:rsidRDefault="002E3546" w:rsidP="002E3546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2E3546" w:rsidRPr="00BC3113" w:rsidRDefault="002E3546" w:rsidP="002E3546">
      <w:pPr>
        <w:spacing w:after="0"/>
        <w:jc w:val="both"/>
        <w:rPr>
          <w:rFonts w:ascii="Arial" w:eastAsia="Calibri" w:hAnsi="Arial" w:cs="Arial"/>
          <w:b/>
        </w:rPr>
      </w:pPr>
    </w:p>
    <w:p w:rsidR="002E3546" w:rsidRPr="00BC3113" w:rsidRDefault="002E3546" w:rsidP="002E3546">
      <w:pPr>
        <w:spacing w:after="0"/>
        <w:jc w:val="both"/>
        <w:rPr>
          <w:rFonts w:ascii="Arial" w:eastAsia="Calibri" w:hAnsi="Arial" w:cs="Arial"/>
          <w:b/>
        </w:rPr>
      </w:pPr>
    </w:p>
    <w:p w:rsidR="002E3546" w:rsidRPr="00BC3113" w:rsidRDefault="002E3546" w:rsidP="002E3546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2E3546" w:rsidRPr="00BC3113" w:rsidRDefault="002E3546" w:rsidP="002E3546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2E3546" w:rsidRPr="00BC3113" w:rsidRDefault="002E3546" w:rsidP="002E3546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2E3546" w:rsidRPr="00BC3113" w:rsidRDefault="002E3546" w:rsidP="002E3546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2E3546" w:rsidRPr="00BC3113" w:rsidRDefault="002E3546" w:rsidP="002E3546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2E3546" w:rsidRPr="00BC3113" w:rsidRDefault="002E3546" w:rsidP="002E3546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2E3546" w:rsidRPr="00BC3113" w:rsidRDefault="002E3546" w:rsidP="002E3546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2E3546" w:rsidRPr="00BC3113" w:rsidRDefault="002E3546" w:rsidP="002E3546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2E3546" w:rsidRPr="00BC3113" w:rsidRDefault="002E3546" w:rsidP="002E3546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2E3546" w:rsidRPr="00BC3113" w:rsidRDefault="002E3546" w:rsidP="002E3546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2E3546" w:rsidRPr="00BC3113" w:rsidRDefault="002E3546" w:rsidP="002E3546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2E3546" w:rsidRPr="00BC3113" w:rsidRDefault="002E3546" w:rsidP="002E3546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2E3546" w:rsidRPr="00BC3113" w:rsidRDefault="002E3546" w:rsidP="002E3546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G-241-27/19</w:t>
      </w:r>
    </w:p>
    <w:p w:rsidR="002E3546" w:rsidRPr="00BC3113" w:rsidRDefault="002E3546" w:rsidP="002E3546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8"/>
          <w:szCs w:val="28"/>
        </w:rPr>
        <w:t>Wymiana drzwi na automatyczne w przedsionku wejścia głównego  budynku Sądu Rejonowego w Białymstoku</w:t>
      </w:r>
      <w:r w:rsidRPr="00BC3113">
        <w:rPr>
          <w:rFonts w:ascii="Arial" w:eastAsia="Calibri" w:hAnsi="Arial" w:cs="Arial"/>
          <w:sz w:val="28"/>
          <w:szCs w:val="28"/>
        </w:rPr>
        <w:t xml:space="preserve"> </w:t>
      </w:r>
      <w:r w:rsidRPr="00BC3113">
        <w:rPr>
          <w:rFonts w:ascii="Arial" w:eastAsia="Calibri" w:hAnsi="Arial" w:cs="Arial"/>
          <w:sz w:val="28"/>
          <w:szCs w:val="28"/>
        </w:rPr>
        <w:br/>
      </w:r>
    </w:p>
    <w:p w:rsidR="002E3546" w:rsidRDefault="002E3546" w:rsidP="002E3546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2E3546" w:rsidRDefault="002E3546" w:rsidP="002E3546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2E3546" w:rsidRDefault="002E3546" w:rsidP="002E3546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2E3546" w:rsidRDefault="002E3546" w:rsidP="002E3546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2E3546" w:rsidRDefault="002E3546" w:rsidP="002E3546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2E3546" w:rsidRPr="00BC3113" w:rsidRDefault="002E3546" w:rsidP="002E3546">
      <w:pPr>
        <w:spacing w:after="120" w:line="360" w:lineRule="auto"/>
        <w:ind w:left="426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>
        <w:rPr>
          <w:rFonts w:ascii="Arial" w:eastAsia="Calibri" w:hAnsi="Arial" w:cs="Arial"/>
          <w:sz w:val="24"/>
          <w:szCs w:val="24"/>
        </w:rPr>
        <w:t>10 maja</w:t>
      </w:r>
      <w:r w:rsidRPr="00BC3113">
        <w:rPr>
          <w:rFonts w:ascii="Arial" w:eastAsia="Calibri" w:hAnsi="Arial" w:cs="Arial"/>
          <w:sz w:val="24"/>
          <w:szCs w:val="24"/>
        </w:rPr>
        <w:t xml:space="preserve"> 201</w:t>
      </w:r>
      <w:r>
        <w:rPr>
          <w:rFonts w:ascii="Arial" w:eastAsia="Calibri" w:hAnsi="Arial" w:cs="Arial"/>
          <w:sz w:val="24"/>
          <w:szCs w:val="24"/>
        </w:rPr>
        <w:t>9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2E3546" w:rsidRDefault="002E3546" w:rsidP="002E3546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2E3546" w:rsidRPr="0013275A" w:rsidRDefault="002E3546" w:rsidP="002E3546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</w:p>
    <w:p w:rsidR="002E3546" w:rsidRPr="00BC3113" w:rsidRDefault="002E3546" w:rsidP="002E3546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 Rejonowy w Białymstoku, ul. Mickiewicza 103, 15-950 Białystok</w:t>
      </w:r>
    </w:p>
    <w:p w:rsidR="002E3546" w:rsidRPr="00BC3113" w:rsidRDefault="002E3546" w:rsidP="002E3546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2E3546" w:rsidRPr="00BC3113" w:rsidRDefault="002E3546" w:rsidP="002E3546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   2.      </w:t>
      </w:r>
      <w:r w:rsidRPr="00BC3113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B55444" w:rsidRDefault="002E3546" w:rsidP="002E3546">
      <w:pPr>
        <w:spacing w:after="120" w:line="360" w:lineRule="auto"/>
        <w:ind w:left="709" w:hanging="425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2.1</w:t>
      </w:r>
      <w:r w:rsidRPr="00BC3113"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 xml:space="preserve">Wykonanie prac </w:t>
      </w:r>
      <w:r w:rsidR="000B65F1">
        <w:rPr>
          <w:rFonts w:ascii="Arial" w:eastAsia="Calibri" w:hAnsi="Arial" w:cs="Arial"/>
          <w:szCs w:val="20"/>
        </w:rPr>
        <w:t>remontowo-budowlanych</w:t>
      </w:r>
      <w:r>
        <w:rPr>
          <w:rFonts w:ascii="Arial" w:eastAsia="Calibri" w:hAnsi="Arial" w:cs="Arial"/>
          <w:szCs w:val="20"/>
        </w:rPr>
        <w:t xml:space="preserve"> polegających na</w:t>
      </w:r>
      <w:r w:rsidR="00B55444">
        <w:rPr>
          <w:rFonts w:ascii="Arial" w:eastAsia="Calibri" w:hAnsi="Arial" w:cs="Arial"/>
          <w:szCs w:val="20"/>
        </w:rPr>
        <w:t>:</w:t>
      </w:r>
    </w:p>
    <w:p w:rsidR="00DF5FD5" w:rsidRPr="00DF5FD5" w:rsidRDefault="00DF5FD5" w:rsidP="00DF5FD5">
      <w:pPr>
        <w:spacing w:after="120" w:line="360" w:lineRule="auto"/>
        <w:ind w:left="709" w:hanging="425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Część I </w:t>
      </w:r>
      <w:r w:rsidRPr="00DF5FD5">
        <w:rPr>
          <w:rFonts w:ascii="Arial" w:eastAsia="Calibri" w:hAnsi="Arial" w:cs="Arial"/>
          <w:szCs w:val="20"/>
        </w:rPr>
        <w:t>-   wymianie 2 kpl. drzwi rozwiernych dwuskrzydłowych na drzwi automatyczne przesuwane</w:t>
      </w:r>
      <w:r w:rsidR="000B65F1">
        <w:rPr>
          <w:rFonts w:ascii="Arial" w:eastAsia="Calibri" w:hAnsi="Arial" w:cs="Arial"/>
          <w:szCs w:val="20"/>
        </w:rPr>
        <w:t>,</w:t>
      </w:r>
      <w:r w:rsidRPr="00DF5FD5">
        <w:rPr>
          <w:rFonts w:ascii="Arial" w:eastAsia="Calibri" w:hAnsi="Arial" w:cs="Arial"/>
          <w:szCs w:val="20"/>
        </w:rPr>
        <w:t xml:space="preserve"> liniowe</w:t>
      </w:r>
      <w:r w:rsidR="000B65F1">
        <w:rPr>
          <w:rFonts w:ascii="Arial" w:eastAsia="Calibri" w:hAnsi="Arial" w:cs="Arial"/>
          <w:szCs w:val="20"/>
        </w:rPr>
        <w:t>,</w:t>
      </w:r>
      <w:r w:rsidRPr="00DF5FD5">
        <w:rPr>
          <w:rFonts w:ascii="Arial" w:eastAsia="Calibri" w:hAnsi="Arial" w:cs="Arial"/>
          <w:szCs w:val="20"/>
        </w:rPr>
        <w:t xml:space="preserve">  w przedsionku wejścia głównego do budynku, </w:t>
      </w:r>
    </w:p>
    <w:p w:rsidR="00DF5FD5" w:rsidRDefault="00DF5FD5" w:rsidP="00DF5FD5">
      <w:pPr>
        <w:spacing w:after="120" w:line="360" w:lineRule="auto"/>
        <w:ind w:left="709" w:hanging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</w:t>
      </w:r>
      <w:r w:rsidR="00B55444">
        <w:rPr>
          <w:rFonts w:ascii="Arial" w:eastAsia="Calibri" w:hAnsi="Arial" w:cs="Arial"/>
          <w:szCs w:val="20"/>
        </w:rPr>
        <w:t>Część I</w:t>
      </w:r>
      <w:r>
        <w:rPr>
          <w:rFonts w:ascii="Arial" w:eastAsia="Calibri" w:hAnsi="Arial" w:cs="Arial"/>
          <w:szCs w:val="20"/>
        </w:rPr>
        <w:t>I -</w:t>
      </w:r>
      <w:r w:rsidR="002E3546">
        <w:rPr>
          <w:rFonts w:ascii="Arial" w:eastAsia="Calibri" w:hAnsi="Arial" w:cs="Arial"/>
          <w:szCs w:val="20"/>
        </w:rPr>
        <w:t xml:space="preserve"> </w:t>
      </w:r>
      <w:r w:rsidR="00B55444">
        <w:rPr>
          <w:rFonts w:ascii="Arial" w:eastAsia="Calibri" w:hAnsi="Arial" w:cs="Arial"/>
          <w:szCs w:val="20"/>
        </w:rPr>
        <w:t xml:space="preserve">wymianie 4 szt. drzwi rozwiernych jednoskrzydłowych na rozwierne </w:t>
      </w:r>
      <w:r>
        <w:rPr>
          <w:rFonts w:ascii="Arial" w:eastAsia="Calibri" w:hAnsi="Arial" w:cs="Arial"/>
          <w:szCs w:val="20"/>
        </w:rPr>
        <w:t xml:space="preserve"> </w:t>
      </w:r>
      <w:r w:rsidR="00B55444">
        <w:rPr>
          <w:rFonts w:ascii="Arial" w:eastAsia="Calibri" w:hAnsi="Arial" w:cs="Arial"/>
          <w:szCs w:val="20"/>
        </w:rPr>
        <w:t>jednoskrzydłowe wyposażone w</w:t>
      </w:r>
      <w:r w:rsidR="002D3331">
        <w:rPr>
          <w:rFonts w:ascii="Arial" w:eastAsia="Calibri" w:hAnsi="Arial" w:cs="Arial"/>
          <w:szCs w:val="20"/>
        </w:rPr>
        <w:t xml:space="preserve"> napędy wspomagające otwieranie.</w:t>
      </w:r>
    </w:p>
    <w:p w:rsidR="002D3331" w:rsidRDefault="002D3331" w:rsidP="00DF5FD5">
      <w:pPr>
        <w:spacing w:after="120" w:line="360" w:lineRule="auto"/>
        <w:ind w:left="709" w:hanging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Zamawiający dopuszcza możliwość złożenia oferty tylko na jedną część zamówienia.</w:t>
      </w:r>
    </w:p>
    <w:p w:rsidR="002E3546" w:rsidRPr="00BC3113" w:rsidRDefault="002E3546" w:rsidP="002E3546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</w:t>
      </w:r>
      <w:r w:rsidRPr="00BC3113">
        <w:rPr>
          <w:rFonts w:ascii="Arial" w:eastAsia="Calibri" w:hAnsi="Arial" w:cs="Arial"/>
          <w:szCs w:val="20"/>
        </w:rPr>
        <w:tab/>
        <w:t xml:space="preserve">Zakres usługi </w:t>
      </w:r>
      <w:r w:rsidR="00B55444">
        <w:rPr>
          <w:rFonts w:ascii="Arial" w:eastAsia="Calibri" w:hAnsi="Arial" w:cs="Arial"/>
          <w:szCs w:val="20"/>
        </w:rPr>
        <w:t xml:space="preserve">w części I </w:t>
      </w:r>
      <w:r w:rsidR="002207EC">
        <w:rPr>
          <w:rFonts w:ascii="Arial" w:eastAsia="Calibri" w:hAnsi="Arial" w:cs="Arial"/>
          <w:szCs w:val="20"/>
        </w:rPr>
        <w:t>obejmuje w szczególności</w:t>
      </w:r>
      <w:r w:rsidRPr="00BC3113">
        <w:rPr>
          <w:rFonts w:ascii="Arial" w:eastAsia="Calibri" w:hAnsi="Arial" w:cs="Arial"/>
          <w:szCs w:val="20"/>
        </w:rPr>
        <w:t>:</w:t>
      </w:r>
    </w:p>
    <w:p w:rsidR="00B55444" w:rsidRPr="00B55444" w:rsidRDefault="00B55444" w:rsidP="00B5544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- demontaż starych drzwi i ościeżnic wraz z </w:t>
      </w:r>
      <w:r w:rsidRPr="00B55444">
        <w:rPr>
          <w:rFonts w:ascii="Arial" w:eastAsia="Calibri" w:hAnsi="Arial" w:cs="Arial"/>
          <w:szCs w:val="20"/>
        </w:rPr>
        <w:t>ich zagospodarowanie</w:t>
      </w:r>
      <w:r>
        <w:rPr>
          <w:rFonts w:ascii="Arial" w:eastAsia="Calibri" w:hAnsi="Arial" w:cs="Arial"/>
          <w:szCs w:val="20"/>
        </w:rPr>
        <w:t>m</w:t>
      </w:r>
      <w:r w:rsidRPr="00B55444">
        <w:rPr>
          <w:rFonts w:ascii="Arial" w:eastAsia="Calibri" w:hAnsi="Arial" w:cs="Arial"/>
          <w:szCs w:val="20"/>
        </w:rPr>
        <w:t xml:space="preserve"> (utylizacja, wywiezienie z terenu Sądu)</w:t>
      </w:r>
    </w:p>
    <w:p w:rsidR="00B55444" w:rsidRPr="00B55444" w:rsidRDefault="002207EC" w:rsidP="00B5544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- przygotowanie</w:t>
      </w:r>
      <w:r w:rsidR="00B55444" w:rsidRPr="00B55444">
        <w:rPr>
          <w:rFonts w:ascii="Arial" w:eastAsia="Calibri" w:hAnsi="Arial" w:cs="Arial"/>
          <w:szCs w:val="20"/>
        </w:rPr>
        <w:t xml:space="preserve"> otworów montażowych</w:t>
      </w:r>
    </w:p>
    <w:p w:rsidR="00B55444" w:rsidRPr="00B55444" w:rsidRDefault="002207EC" w:rsidP="00B5544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- dostarczenie i montaż</w:t>
      </w:r>
      <w:r w:rsidR="00B55444" w:rsidRPr="00B55444">
        <w:rPr>
          <w:rFonts w:ascii="Arial" w:eastAsia="Calibri" w:hAnsi="Arial" w:cs="Arial"/>
          <w:szCs w:val="20"/>
        </w:rPr>
        <w:t xml:space="preserve"> 2 kompletów drzwi automatycznych </w:t>
      </w:r>
      <w:r w:rsidR="00DF5FD5">
        <w:rPr>
          <w:rFonts w:ascii="Arial" w:eastAsia="Calibri" w:hAnsi="Arial" w:cs="Arial"/>
          <w:szCs w:val="20"/>
        </w:rPr>
        <w:t>o konstrukcji z profili aluminiowych</w:t>
      </w:r>
    </w:p>
    <w:p w:rsidR="00B55444" w:rsidRPr="00B55444" w:rsidRDefault="00B55444" w:rsidP="00B5544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55444">
        <w:rPr>
          <w:rFonts w:ascii="Arial" w:eastAsia="Calibri" w:hAnsi="Arial" w:cs="Arial"/>
          <w:szCs w:val="20"/>
        </w:rPr>
        <w:t>- wykonaniu w porozumieniu z zarządcą budynku instalacji zasilającej elektrycznej , montażu sensorów ora wyposażenia dodatkowego</w:t>
      </w:r>
    </w:p>
    <w:p w:rsidR="00B55444" w:rsidRPr="00B55444" w:rsidRDefault="00B55444" w:rsidP="00B5544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55444">
        <w:rPr>
          <w:rFonts w:ascii="Arial" w:eastAsia="Calibri" w:hAnsi="Arial" w:cs="Arial"/>
          <w:szCs w:val="20"/>
        </w:rPr>
        <w:t>- uruchomieniu drzwi, nastawach wstępnych, zaprogramowaniu wg potrzeb i wskazań Zamawiającego, podłączeniu do systemu SAP budynku.</w:t>
      </w:r>
    </w:p>
    <w:p w:rsidR="00B55444" w:rsidRPr="00B55444" w:rsidRDefault="00B55444" w:rsidP="00B5544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55444">
        <w:rPr>
          <w:rFonts w:ascii="Arial" w:eastAsia="Calibri" w:hAnsi="Arial" w:cs="Arial"/>
          <w:szCs w:val="20"/>
        </w:rPr>
        <w:t>- wykonaniu obróbek, montaż maskownic, wykończeniu otworu pod kątem estetyki.</w:t>
      </w:r>
    </w:p>
    <w:p w:rsidR="002E3546" w:rsidRDefault="00134928" w:rsidP="002E354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- p</w:t>
      </w:r>
      <w:r w:rsidR="002E3546">
        <w:rPr>
          <w:rFonts w:ascii="Arial" w:eastAsia="Calibri" w:hAnsi="Arial" w:cs="Arial"/>
          <w:szCs w:val="20"/>
        </w:rPr>
        <w:t>race porządkowe</w:t>
      </w:r>
    </w:p>
    <w:p w:rsidR="002E3546" w:rsidRDefault="002E3546" w:rsidP="002E3546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2.3 Zakres usługi </w:t>
      </w:r>
      <w:r w:rsidR="00DF5FD5">
        <w:rPr>
          <w:rFonts w:ascii="Arial" w:eastAsia="Calibri" w:hAnsi="Arial" w:cs="Arial"/>
          <w:szCs w:val="20"/>
        </w:rPr>
        <w:t>w części II</w:t>
      </w:r>
      <w:r>
        <w:rPr>
          <w:rFonts w:ascii="Arial" w:eastAsia="Calibri" w:hAnsi="Arial" w:cs="Arial"/>
          <w:szCs w:val="20"/>
        </w:rPr>
        <w:t xml:space="preserve"> obejmuje</w:t>
      </w:r>
      <w:r w:rsidR="002207EC">
        <w:rPr>
          <w:rFonts w:ascii="Arial" w:eastAsia="Calibri" w:hAnsi="Arial" w:cs="Arial"/>
          <w:szCs w:val="20"/>
        </w:rPr>
        <w:t xml:space="preserve"> w szczególności</w:t>
      </w:r>
      <w:r>
        <w:rPr>
          <w:rFonts w:ascii="Arial" w:eastAsia="Calibri" w:hAnsi="Arial" w:cs="Arial"/>
          <w:szCs w:val="20"/>
        </w:rPr>
        <w:t>:</w:t>
      </w:r>
    </w:p>
    <w:p w:rsidR="00DF5FD5" w:rsidRPr="00DF5FD5" w:rsidRDefault="002E3546" w:rsidP="00DF5FD5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</w:t>
      </w:r>
      <w:r w:rsidR="00134928">
        <w:rPr>
          <w:rFonts w:ascii="Arial" w:eastAsia="Calibri" w:hAnsi="Arial" w:cs="Arial"/>
          <w:szCs w:val="20"/>
        </w:rPr>
        <w:t>- demontaż</w:t>
      </w:r>
      <w:r w:rsidR="00DF5FD5" w:rsidRPr="00DF5FD5">
        <w:rPr>
          <w:rFonts w:ascii="Arial" w:eastAsia="Calibri" w:hAnsi="Arial" w:cs="Arial"/>
          <w:szCs w:val="20"/>
        </w:rPr>
        <w:t xml:space="preserve"> istniejących drzwi wraz z ościeżnicami </w:t>
      </w:r>
      <w:r w:rsidR="00134928">
        <w:rPr>
          <w:rFonts w:ascii="Arial" w:eastAsia="Calibri" w:hAnsi="Arial" w:cs="Arial"/>
          <w:szCs w:val="20"/>
        </w:rPr>
        <w:t>wraz z  ich zagospodarowaniem</w:t>
      </w:r>
      <w:r w:rsidR="00DF5FD5" w:rsidRPr="00DF5FD5">
        <w:rPr>
          <w:rFonts w:ascii="Arial" w:eastAsia="Calibri" w:hAnsi="Arial" w:cs="Arial"/>
          <w:szCs w:val="20"/>
        </w:rPr>
        <w:t xml:space="preserve"> </w:t>
      </w:r>
    </w:p>
    <w:p w:rsidR="00DF5FD5" w:rsidRPr="00DF5FD5" w:rsidRDefault="00DF5FD5" w:rsidP="00DF5FD5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</w:t>
      </w:r>
      <w:r w:rsidR="00134928">
        <w:rPr>
          <w:rFonts w:ascii="Arial" w:eastAsia="Calibri" w:hAnsi="Arial" w:cs="Arial"/>
          <w:szCs w:val="20"/>
        </w:rPr>
        <w:t>- przygotowanie</w:t>
      </w:r>
      <w:r w:rsidRPr="00DF5FD5">
        <w:rPr>
          <w:rFonts w:ascii="Arial" w:eastAsia="Calibri" w:hAnsi="Arial" w:cs="Arial"/>
          <w:szCs w:val="20"/>
        </w:rPr>
        <w:t xml:space="preserve"> otworów montażowych</w:t>
      </w:r>
    </w:p>
    <w:p w:rsidR="00DF5FD5" w:rsidRPr="00DF5FD5" w:rsidRDefault="00DF5FD5" w:rsidP="00134928">
      <w:pPr>
        <w:spacing w:after="120" w:line="360" w:lineRule="auto"/>
        <w:ind w:left="426" w:hanging="426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</w:t>
      </w:r>
      <w:r w:rsidR="00134928">
        <w:rPr>
          <w:rFonts w:ascii="Arial" w:eastAsia="Calibri" w:hAnsi="Arial" w:cs="Arial"/>
          <w:szCs w:val="20"/>
        </w:rPr>
        <w:t>- dostarczenie</w:t>
      </w:r>
      <w:r w:rsidRPr="00DF5FD5">
        <w:rPr>
          <w:rFonts w:ascii="Arial" w:eastAsia="Calibri" w:hAnsi="Arial" w:cs="Arial"/>
          <w:szCs w:val="20"/>
        </w:rPr>
        <w:t xml:space="preserve"> i mont</w:t>
      </w:r>
      <w:r w:rsidR="00134928">
        <w:rPr>
          <w:rFonts w:ascii="Arial" w:eastAsia="Calibri" w:hAnsi="Arial" w:cs="Arial"/>
          <w:szCs w:val="20"/>
        </w:rPr>
        <w:t>aż</w:t>
      </w:r>
      <w:r w:rsidRPr="00DF5FD5">
        <w:rPr>
          <w:rFonts w:ascii="Arial" w:eastAsia="Calibri" w:hAnsi="Arial" w:cs="Arial"/>
          <w:szCs w:val="20"/>
        </w:rPr>
        <w:t xml:space="preserve"> 4 kompletów drzwi o konstrukcji z profili aluminiowych, przeszklonych, wyposażonych w obustronnie w  pochwyty</w:t>
      </w:r>
      <w:r w:rsidR="00134928">
        <w:rPr>
          <w:rFonts w:ascii="Arial" w:eastAsia="Calibri" w:hAnsi="Arial" w:cs="Arial"/>
          <w:szCs w:val="20"/>
        </w:rPr>
        <w:t xml:space="preserve"> systemowe</w:t>
      </w:r>
      <w:r w:rsidRPr="00DF5FD5">
        <w:rPr>
          <w:rFonts w:ascii="Arial" w:eastAsia="Calibri" w:hAnsi="Arial" w:cs="Arial"/>
          <w:szCs w:val="20"/>
        </w:rPr>
        <w:t xml:space="preserve"> oraz zamki z </w:t>
      </w:r>
      <w:r w:rsidRPr="00DF5FD5">
        <w:rPr>
          <w:rFonts w:ascii="Arial" w:eastAsia="Calibri" w:hAnsi="Arial" w:cs="Arial"/>
          <w:szCs w:val="20"/>
        </w:rPr>
        <w:lastRenderedPageBreak/>
        <w:t>wkładkami patentowymi na klucz  wraz z ościeżnicami (wymagania materiałowe i kolorystyka jak dla drzwi automatycznych).</w:t>
      </w:r>
    </w:p>
    <w:p w:rsidR="00DF5FD5" w:rsidRPr="00DF5FD5" w:rsidRDefault="002207EC" w:rsidP="00134928">
      <w:pPr>
        <w:spacing w:after="120" w:line="360" w:lineRule="auto"/>
        <w:ind w:left="284" w:hanging="284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- wykonanie</w:t>
      </w:r>
      <w:r w:rsidR="00DF5FD5" w:rsidRPr="00DF5FD5">
        <w:rPr>
          <w:rFonts w:ascii="Arial" w:eastAsia="Calibri" w:hAnsi="Arial" w:cs="Arial"/>
          <w:szCs w:val="20"/>
        </w:rPr>
        <w:t xml:space="preserve"> w porozumieniu z zarządcą budynku instalacji za</w:t>
      </w:r>
      <w:r>
        <w:rPr>
          <w:rFonts w:ascii="Arial" w:eastAsia="Calibri" w:hAnsi="Arial" w:cs="Arial"/>
          <w:szCs w:val="20"/>
        </w:rPr>
        <w:t>silającej elektrycznej , montaż</w:t>
      </w:r>
      <w:r w:rsidR="00DF5FD5" w:rsidRPr="00DF5FD5">
        <w:rPr>
          <w:rFonts w:ascii="Arial" w:eastAsia="Calibri" w:hAnsi="Arial" w:cs="Arial"/>
          <w:szCs w:val="20"/>
        </w:rPr>
        <w:t xml:space="preserve"> napędów wspomagających ora wyposażenia dodatkowego</w:t>
      </w:r>
    </w:p>
    <w:p w:rsidR="00DF5FD5" w:rsidRPr="00DF5FD5" w:rsidRDefault="002207EC" w:rsidP="00134928">
      <w:pPr>
        <w:spacing w:after="120" w:line="360" w:lineRule="auto"/>
        <w:ind w:left="284" w:hanging="284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- uruchomienie drzwi, nastawy wstępne, zaprogramowanie</w:t>
      </w:r>
      <w:r w:rsidR="00DF5FD5" w:rsidRPr="00DF5FD5">
        <w:rPr>
          <w:rFonts w:ascii="Arial" w:eastAsia="Calibri" w:hAnsi="Arial" w:cs="Arial"/>
          <w:szCs w:val="20"/>
        </w:rPr>
        <w:t xml:space="preserve"> wg potrzeb i wskazań</w:t>
      </w:r>
      <w:r>
        <w:rPr>
          <w:rFonts w:ascii="Arial" w:eastAsia="Calibri" w:hAnsi="Arial" w:cs="Arial"/>
          <w:szCs w:val="20"/>
        </w:rPr>
        <w:t xml:space="preserve"> Zamawiającego, podłączenie</w:t>
      </w:r>
      <w:r w:rsidR="00DF5FD5" w:rsidRPr="00DF5FD5">
        <w:rPr>
          <w:rFonts w:ascii="Arial" w:eastAsia="Calibri" w:hAnsi="Arial" w:cs="Arial"/>
          <w:szCs w:val="20"/>
        </w:rPr>
        <w:t xml:space="preserve"> do systemu SAP budynku.</w:t>
      </w:r>
    </w:p>
    <w:p w:rsidR="00DF5FD5" w:rsidRPr="00DF5FD5" w:rsidRDefault="002207EC" w:rsidP="00DF5FD5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- wykonanie</w:t>
      </w:r>
      <w:r w:rsidR="00DF5FD5" w:rsidRPr="00DF5FD5">
        <w:rPr>
          <w:rFonts w:ascii="Arial" w:eastAsia="Calibri" w:hAnsi="Arial" w:cs="Arial"/>
          <w:szCs w:val="20"/>
        </w:rPr>
        <w:t xml:space="preserve"> obróbe</w:t>
      </w:r>
      <w:r>
        <w:rPr>
          <w:rFonts w:ascii="Arial" w:eastAsia="Calibri" w:hAnsi="Arial" w:cs="Arial"/>
          <w:szCs w:val="20"/>
        </w:rPr>
        <w:t>k, montaż maskownic, wykończenie</w:t>
      </w:r>
      <w:r w:rsidR="00DF5FD5" w:rsidRPr="00DF5FD5">
        <w:rPr>
          <w:rFonts w:ascii="Arial" w:eastAsia="Calibri" w:hAnsi="Arial" w:cs="Arial"/>
          <w:szCs w:val="20"/>
        </w:rPr>
        <w:t xml:space="preserve"> otworu pod kątem estetyki.</w:t>
      </w:r>
    </w:p>
    <w:p w:rsidR="002E3546" w:rsidRPr="000B65F1" w:rsidRDefault="002E3546" w:rsidP="00DF5FD5">
      <w:pPr>
        <w:spacing w:after="120" w:line="360" w:lineRule="auto"/>
        <w:jc w:val="both"/>
        <w:rPr>
          <w:rFonts w:ascii="Arial" w:eastAsia="Calibri" w:hAnsi="Arial" w:cs="Arial"/>
          <w:szCs w:val="20"/>
          <w:u w:val="single"/>
        </w:rPr>
      </w:pPr>
      <w:r w:rsidRPr="000B65F1">
        <w:rPr>
          <w:rFonts w:ascii="Arial" w:eastAsia="Calibri" w:hAnsi="Arial" w:cs="Arial"/>
          <w:szCs w:val="20"/>
          <w:u w:val="single"/>
        </w:rPr>
        <w:t xml:space="preserve">2.4  </w:t>
      </w:r>
      <w:r w:rsidR="00134928" w:rsidRPr="000B65F1">
        <w:rPr>
          <w:rFonts w:ascii="Arial" w:eastAsia="Calibri" w:hAnsi="Arial" w:cs="Arial"/>
          <w:szCs w:val="20"/>
          <w:u w:val="single"/>
        </w:rPr>
        <w:t>Wymagania techniczne dla zadania z części I</w:t>
      </w:r>
    </w:p>
    <w:p w:rsidR="00134928" w:rsidRPr="00134928" w:rsidRDefault="002E3546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</w:t>
      </w:r>
      <w:r w:rsidR="00134928" w:rsidRPr="00134928">
        <w:rPr>
          <w:rFonts w:ascii="Arial" w:eastAsia="Calibri" w:hAnsi="Arial" w:cs="Arial"/>
          <w:szCs w:val="20"/>
        </w:rPr>
        <w:t>Będące przedmiotem zamówienia  drzwi  przesuwane  winny  charakteryzować  się,  co najmniej następującymi parametrami: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>- drzwi zewnętrzne o konstrukcji aluminiowej, przeszklone , liniowe, otwierane obustronnie, szerokość otwarcia min. 1100  mm, wbudowane w otwór w fasadzie aluminiowo-szklanej (konstrukcja przedsionka wejścia głównego) o wymiarach w świetle wys. 262 cm, szer. 265 cm (ostateczne pomiary  przed realizacją</w:t>
      </w:r>
      <w:r>
        <w:rPr>
          <w:rFonts w:ascii="Arial" w:eastAsia="Calibri" w:hAnsi="Arial" w:cs="Arial"/>
          <w:szCs w:val="20"/>
        </w:rPr>
        <w:t xml:space="preserve"> leżą</w:t>
      </w:r>
      <w:r w:rsidRPr="00134928">
        <w:rPr>
          <w:rFonts w:ascii="Arial" w:eastAsia="Calibri" w:hAnsi="Arial" w:cs="Arial"/>
          <w:szCs w:val="20"/>
        </w:rPr>
        <w:t xml:space="preserve"> w gestii wykonawcy) – 2 komplety</w:t>
      </w:r>
    </w:p>
    <w:p w:rsidR="0054725C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 −</w:t>
      </w:r>
      <w:r w:rsidR="0054725C">
        <w:rPr>
          <w:rFonts w:ascii="Arial" w:eastAsia="Calibri" w:hAnsi="Arial" w:cs="Arial"/>
          <w:szCs w:val="20"/>
        </w:rPr>
        <w:t xml:space="preserve"> </w:t>
      </w:r>
      <w:r w:rsidRPr="00134928">
        <w:rPr>
          <w:rFonts w:ascii="Arial" w:eastAsia="Calibri" w:hAnsi="Arial" w:cs="Arial"/>
          <w:szCs w:val="20"/>
        </w:rPr>
        <w:t xml:space="preserve">konstrukcja  drzwi  powinna  zapewniać  otwieranie  automatyczne  i  ręczne  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>− komplety drzwi  wraz  z całym osprzętem powinny pochodzić od jednego producenta,  być  jednej  linii  modelowej  i  tego  samego  typu,  jednego  koloru  ( RAL 7024), fabrycznie nowe, nieużywane, nieregenerowane, kompletne,</w:t>
      </w:r>
    </w:p>
    <w:p w:rsidR="00134928" w:rsidRPr="00134928" w:rsidRDefault="002D3331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− drzwi powinny być nowoczesne - sterowane mikroprocesorowo</w:t>
      </w:r>
      <w:r w:rsidR="00134928" w:rsidRPr="00134928">
        <w:rPr>
          <w:rFonts w:ascii="Arial" w:eastAsia="Calibri" w:hAnsi="Arial" w:cs="Arial"/>
          <w:szCs w:val="20"/>
        </w:rPr>
        <w:t>,</w:t>
      </w:r>
    </w:p>
    <w:p w:rsidR="00134928" w:rsidRPr="00134928" w:rsidRDefault="002D3331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– szerokość samych  skrzydeł  ruchomych</w:t>
      </w:r>
      <w:r w:rsidR="00134928" w:rsidRPr="00134928">
        <w:rPr>
          <w:rFonts w:ascii="Arial" w:eastAsia="Calibri" w:hAnsi="Arial" w:cs="Arial"/>
          <w:szCs w:val="20"/>
        </w:rPr>
        <w:t xml:space="preserve">  winna  wynieść  ~60 -70 cm ,  Wykonawca  winien  dokonać  własnego  pomiaru  otworów  przewidzianych  do  zabudowy proponowanych przez siebie drzwi,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>−    konstrukcja   drzwi:   profile   aluminiowe   o   parametrach   wymiarowych   zbliżonych   do obecnie  wbudowanej aluminiarki  (niezbędna wizja lokalna celem dopasowania asortymentu)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  –  profile malowane  proszkowo;  kolor  wszystkich  elementów  dostarczanych  drzwi  RAL 7024, Wykonawca  zobowiązany  będzie  do  przedstawienia  Zamawiającemu  „wzornika”  farb stosowanych    przez    siebie    do    malowania    elementów    konstrukcyjnych    drzwi,  w  oparciu,  o  który  Zamawiający  dokona  ostatecznego  doboru  koloru  dla  elementów konstrukcyjnych zamawianych drzwi,  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−    każde  z  drzwi  -  wyposażone  we  własny  system  napędowy  uruchamiany  czujnikami ruchu    (2 szt/1 kpl drzwi - zabudowanymi po stronie wejścia i wyjścia), 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lastRenderedPageBreak/>
        <w:t>−    szklenie drzwi – w dwuszybowej w  wersji  bezpiecznej,  w  klasie,  co  najmniej  O2  VSG 3.3.1,</w:t>
      </w:r>
      <w:r w:rsidR="002D3331">
        <w:rPr>
          <w:rFonts w:ascii="Arial" w:eastAsia="Calibri" w:hAnsi="Arial" w:cs="Arial"/>
          <w:szCs w:val="20"/>
        </w:rPr>
        <w:t xml:space="preserve">  szyby  montowane  z zastosowaniem uszczelek gumowych</w:t>
      </w:r>
      <w:r w:rsidRPr="00134928">
        <w:rPr>
          <w:rFonts w:ascii="Arial" w:eastAsia="Calibri" w:hAnsi="Arial" w:cs="Arial"/>
          <w:szCs w:val="20"/>
        </w:rPr>
        <w:t>,</w:t>
      </w:r>
    </w:p>
    <w:p w:rsidR="002D3331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 −    szyby  powinny  posiadać </w:t>
      </w:r>
      <w:r w:rsidR="002D3331">
        <w:rPr>
          <w:rFonts w:ascii="Arial" w:eastAsia="Calibri" w:hAnsi="Arial" w:cs="Arial"/>
          <w:szCs w:val="20"/>
        </w:rPr>
        <w:t xml:space="preserve">na ramce stosowny  nadruk </w:t>
      </w:r>
      <w:r w:rsidRPr="00134928">
        <w:rPr>
          <w:rFonts w:ascii="Arial" w:eastAsia="Calibri" w:hAnsi="Arial" w:cs="Arial"/>
          <w:szCs w:val="20"/>
        </w:rPr>
        <w:t xml:space="preserve">,  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>−    każde  z  drzwi  powinny  posiadać  przycisk  „otwórz”/”zamknij”.,  przycisk  ppoż.  (otwierający  i blokujący drzwi w pozycji pełnego otwarcia), zawężanie, auto zawężanie,  −    moduł  awaryjnego  otwierania:  uruchamianego  sygnałem  alarmowym  z  SAP  (systemu ppoż.   budynku)   oraz   w   przypadku   zaniku   napięcia   (drzwi   powinny   się   otworzyć i pozostać  w  pozycji  „otwartej”);  mechanizm  winien  umożliwiać  otwarcie  awaryjne skrzydeł  drzwi  w  przypadku  zaniku  napięcia  zasilającego  napęd  lub  uszkodzenia mechanizmu,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 −    mechanizm jezdny belki napędowej wykonany w wersji cichobieżnej, 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−    zamek elektromechaniczny (ryglowany napięciem), 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−    maksymalna  siła  nacisku  –  wg  obowiązujących  norm,  siła  dynamiczna  na  krawędzi skrzydła potrzebna do zatrzymania jego ruchu nie większa niż 67 N (energia kinetyczna ≤ 1,69 J) 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−    posiadać  wymagane  prawem  atesty  i  dopuszczenia  do  stosowania  w  budynkach użyteczności publicznej na drogach ewakuacyjnych, </w:t>
      </w:r>
    </w:p>
    <w:p w:rsidR="00947A5B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>−</w:t>
      </w:r>
      <w:r w:rsidR="00947A5B">
        <w:rPr>
          <w:rFonts w:ascii="Arial" w:eastAsia="Calibri" w:hAnsi="Arial" w:cs="Arial"/>
          <w:szCs w:val="20"/>
        </w:rPr>
        <w:t xml:space="preserve">   </w:t>
      </w:r>
      <w:r w:rsidRPr="00134928">
        <w:rPr>
          <w:rFonts w:ascii="Arial" w:eastAsia="Calibri" w:hAnsi="Arial" w:cs="Arial"/>
          <w:szCs w:val="20"/>
        </w:rPr>
        <w:t xml:space="preserve">posiadać   mechaniczny   system   bezpieczeństwa   właściwy   do   stosowania   na drogach    ewakuacyjnych    np.    zespół    otwierania    ewakuacyjnego    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 −    być przeznaczone do intensywnej pracy ciągłej przez minimum 8 godzin dziennie, 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>−    prędkość ruchu skrzydła regulowana, przy czym maksymalna prędkość przy otwieraniu (standardowa dla obiektu użyteczności publicznej lub handlowego wielkopowierzchniowego)  lecz  nie  mniejsza  niż  0,7  m/s  dla  drzwi  jedno  skrzydłowych i 1,4 m/s dla drzwi dwuskrzydłowych (liczona dla obu skrzydeł łącznie),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 −    pole  wyzwalania  ruchu  skrzydła  -  min.  1,5  m  przed skrzydłami  na  całej  szerokości światła przejścia, </w:t>
      </w:r>
    </w:p>
    <w:p w:rsid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−    sterowanie  otwarciem  skrzydeł  co  najmniej  trzytrybowe:  automatyczne;  ręczne,  stale zamknięte/otwarte, </w:t>
      </w:r>
    </w:p>
    <w:p w:rsidR="0054725C" w:rsidRPr="00134928" w:rsidRDefault="0054725C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-     tryb pracy </w:t>
      </w:r>
      <w:r w:rsidRPr="0054725C">
        <w:rPr>
          <w:rFonts w:ascii="Arial" w:eastAsia="Calibri" w:hAnsi="Arial" w:cs="Arial"/>
          <w:szCs w:val="20"/>
        </w:rPr>
        <w:t xml:space="preserve">koordynacja 2 szt. drzwi </w:t>
      </w:r>
      <w:r>
        <w:rPr>
          <w:rFonts w:ascii="Arial" w:eastAsia="Calibri" w:hAnsi="Arial" w:cs="Arial"/>
          <w:szCs w:val="20"/>
        </w:rPr>
        <w:t>(praca w</w:t>
      </w:r>
      <w:r w:rsidRPr="0054725C">
        <w:rPr>
          <w:rFonts w:ascii="Arial" w:eastAsia="Calibri" w:hAnsi="Arial" w:cs="Arial"/>
          <w:szCs w:val="20"/>
        </w:rPr>
        <w:t xml:space="preserve"> wiatrołapie</w:t>
      </w:r>
      <w:r>
        <w:rPr>
          <w:rFonts w:ascii="Arial" w:eastAsia="Calibri" w:hAnsi="Arial" w:cs="Arial"/>
          <w:szCs w:val="20"/>
        </w:rPr>
        <w:t>)</w:t>
      </w:r>
    </w:p>
    <w:p w:rsidR="00134928" w:rsidRP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 xml:space="preserve">−    regulowany czas utrzymaniu w położeniu otwarcia co najmniej z zakresie 0 ÷ 60s, </w:t>
      </w:r>
    </w:p>
    <w:p w:rsidR="00134928" w:rsidRDefault="00134928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134928">
        <w:rPr>
          <w:rFonts w:ascii="Arial" w:eastAsia="Calibri" w:hAnsi="Arial" w:cs="Arial"/>
          <w:szCs w:val="20"/>
        </w:rPr>
        <w:t>−    sygnalizacja stanu/kodu uszkodzeń diodami lub wyświetlaczem alfanumerycznym.</w:t>
      </w:r>
    </w:p>
    <w:p w:rsidR="000B65F1" w:rsidRDefault="000B65F1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  <w:u w:val="single"/>
        </w:rPr>
      </w:pPr>
      <w:r w:rsidRPr="000B65F1">
        <w:rPr>
          <w:rFonts w:ascii="Arial" w:eastAsia="Calibri" w:hAnsi="Arial" w:cs="Arial"/>
          <w:szCs w:val="20"/>
          <w:u w:val="single"/>
        </w:rPr>
        <w:lastRenderedPageBreak/>
        <w:t>2.5  Wymagania techniczne dla zadania z części II</w:t>
      </w:r>
      <w:r>
        <w:rPr>
          <w:rFonts w:ascii="Arial" w:eastAsia="Calibri" w:hAnsi="Arial" w:cs="Arial"/>
          <w:szCs w:val="20"/>
          <w:u w:val="single"/>
        </w:rPr>
        <w:t xml:space="preserve"> (napędy wspomagające)</w:t>
      </w:r>
    </w:p>
    <w:p w:rsidR="000B65F1" w:rsidRPr="000B65F1" w:rsidRDefault="000B65F1" w:rsidP="000B65F1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0B65F1">
        <w:rPr>
          <w:rFonts w:ascii="Arial" w:eastAsia="Calibri" w:hAnsi="Arial" w:cs="Arial"/>
          <w:szCs w:val="20"/>
        </w:rPr>
        <w:t>-sposób działania : elektromechaniczny</w:t>
      </w:r>
    </w:p>
    <w:p w:rsidR="000B65F1" w:rsidRPr="000B65F1" w:rsidRDefault="000B65F1" w:rsidP="000B65F1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0B65F1">
        <w:rPr>
          <w:rFonts w:ascii="Arial" w:eastAsia="Calibri" w:hAnsi="Arial" w:cs="Arial"/>
          <w:szCs w:val="20"/>
        </w:rPr>
        <w:t>- konstrukcja modułowa umożliwiająca rozbudowę napędu o wybrane funkcje</w:t>
      </w:r>
    </w:p>
    <w:p w:rsidR="000B65F1" w:rsidRPr="000B65F1" w:rsidRDefault="000B65F1" w:rsidP="000B65F1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0B65F1">
        <w:rPr>
          <w:rFonts w:ascii="Arial" w:eastAsia="Calibri" w:hAnsi="Arial" w:cs="Arial"/>
          <w:szCs w:val="20"/>
        </w:rPr>
        <w:t>- urządzenie przystosowane do współpracy z drzwiami rozwiernymi o szerokości min. 120 cm i ciężarze min. 150 kg</w:t>
      </w:r>
    </w:p>
    <w:p w:rsidR="000B65F1" w:rsidRPr="000B65F1" w:rsidRDefault="000B65F1" w:rsidP="000B65F1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0B65F1">
        <w:rPr>
          <w:rFonts w:ascii="Arial" w:eastAsia="Calibri" w:hAnsi="Arial" w:cs="Arial"/>
          <w:szCs w:val="20"/>
        </w:rPr>
        <w:t>- przystosowane do  drzwi zewnętrznych, na które działa zmienne obciążenie wiatrem, oraz do drzwi wewnętrznych dzielących pomieszczenia, pomiędzy którymi występuje różnica ciśnień powietrza</w:t>
      </w:r>
    </w:p>
    <w:p w:rsidR="000B65F1" w:rsidRPr="000B65F1" w:rsidRDefault="000B65F1" w:rsidP="000B65F1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0B65F1">
        <w:rPr>
          <w:rFonts w:ascii="Arial" w:eastAsia="Calibri" w:hAnsi="Arial" w:cs="Arial"/>
          <w:szCs w:val="20"/>
        </w:rPr>
        <w:t>- wyposażone w funkcję Push &amp; Go (włączanie wspomagania otwierania drzwi po uchyleniu skrzydła o kilka stopni)</w:t>
      </w:r>
    </w:p>
    <w:p w:rsidR="000B65F1" w:rsidRPr="000B65F1" w:rsidRDefault="000B65F1" w:rsidP="000B65F1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0B65F1">
        <w:rPr>
          <w:rFonts w:ascii="Arial" w:eastAsia="Calibri" w:hAnsi="Arial" w:cs="Arial"/>
          <w:szCs w:val="20"/>
        </w:rPr>
        <w:t>- wyposażone w funkcję wspomagania przy ręcznym otwieraniu</w:t>
      </w:r>
    </w:p>
    <w:p w:rsidR="000B65F1" w:rsidRPr="000B65F1" w:rsidRDefault="000B65F1" w:rsidP="000B65F1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0B65F1">
        <w:rPr>
          <w:rFonts w:ascii="Arial" w:eastAsia="Calibri" w:hAnsi="Arial" w:cs="Arial"/>
          <w:szCs w:val="20"/>
        </w:rPr>
        <w:t>- odporność na wiatr min 150 kN</w:t>
      </w:r>
    </w:p>
    <w:p w:rsidR="000B65F1" w:rsidRPr="000B65F1" w:rsidRDefault="000B65F1" w:rsidP="000B65F1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0B65F1">
        <w:rPr>
          <w:rFonts w:ascii="Arial" w:eastAsia="Calibri" w:hAnsi="Arial" w:cs="Arial"/>
          <w:szCs w:val="20"/>
        </w:rPr>
        <w:t>- dwa tryby pracy: jako samozamykacz i automatyczna</w:t>
      </w:r>
    </w:p>
    <w:p w:rsidR="000B65F1" w:rsidRPr="000B65F1" w:rsidRDefault="000B65F1" w:rsidP="000B65F1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0B65F1">
        <w:rPr>
          <w:rFonts w:ascii="Arial" w:eastAsia="Calibri" w:hAnsi="Arial" w:cs="Arial"/>
          <w:szCs w:val="20"/>
        </w:rPr>
        <w:t>- urządzenie w wersji ciągnącej z ochroną przeciwpożarową  ( drzwi na drodze ewakuacyjnej, możliwość podłączenia do funkcjonującego w budynku systemu SAP)</w:t>
      </w:r>
    </w:p>
    <w:p w:rsidR="000B65F1" w:rsidRPr="000B65F1" w:rsidRDefault="000B65F1" w:rsidP="000B65F1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0B65F1">
        <w:rPr>
          <w:rFonts w:ascii="Arial" w:eastAsia="Calibri" w:hAnsi="Arial" w:cs="Arial"/>
          <w:szCs w:val="20"/>
        </w:rPr>
        <w:t>- zasilanie 230 V</w:t>
      </w:r>
    </w:p>
    <w:p w:rsidR="000B65F1" w:rsidRPr="000B65F1" w:rsidRDefault="000B65F1" w:rsidP="000B65F1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0B65F1">
        <w:rPr>
          <w:rFonts w:ascii="Arial" w:eastAsia="Calibri" w:hAnsi="Arial" w:cs="Arial"/>
          <w:szCs w:val="20"/>
        </w:rPr>
        <w:t>- spełnianie  wymagań norm DIN 18040, DIN Spec 1104, CEN/TR 15894, BS 8300/2100</w:t>
      </w:r>
    </w:p>
    <w:p w:rsidR="002E3546" w:rsidRDefault="002E3546" w:rsidP="00134928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</w:p>
    <w:p w:rsidR="002E3546" w:rsidRDefault="002E3546" w:rsidP="002E3546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UWAGA: Wszystkie prace muszą być wykonane zgodnie z warunkami technicznymi wykonania i odbioru robót budowlanych, wiedzą techniczną i sztuką budowlaną.</w:t>
      </w:r>
    </w:p>
    <w:p w:rsidR="002E3546" w:rsidRDefault="002E3546" w:rsidP="002E3546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Wykonawca będzie odpowiadał za zapewnienie bezpiecznych warunków wykonywania prac w zakresie zabezpieczenia placu budowy i realizacji robót zgodnie z zasadami BHP. </w:t>
      </w:r>
    </w:p>
    <w:p w:rsidR="002E3546" w:rsidRDefault="002E3546" w:rsidP="002E3546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</w:p>
    <w:p w:rsidR="002E3546" w:rsidRPr="00D66CD9" w:rsidRDefault="002E3546" w:rsidP="002E3546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 xml:space="preserve">3. </w:t>
      </w:r>
      <w:r w:rsidRPr="00D66CD9">
        <w:rPr>
          <w:rFonts w:ascii="Arial" w:eastAsia="Calibri" w:hAnsi="Arial" w:cs="Arial"/>
          <w:b/>
          <w:szCs w:val="20"/>
        </w:rPr>
        <w:t xml:space="preserve">Termin realizacji </w:t>
      </w:r>
    </w:p>
    <w:p w:rsidR="002E3546" w:rsidRPr="00BC3113" w:rsidRDefault="002E3546" w:rsidP="002E3546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Termin wykonania usługi: </w:t>
      </w:r>
      <w:r w:rsidR="00947A5B">
        <w:rPr>
          <w:rFonts w:ascii="Arial" w:eastAsia="Calibri" w:hAnsi="Arial" w:cs="Arial"/>
          <w:szCs w:val="20"/>
        </w:rPr>
        <w:t>do 02</w:t>
      </w:r>
      <w:r>
        <w:rPr>
          <w:rFonts w:ascii="Arial" w:eastAsia="Calibri" w:hAnsi="Arial" w:cs="Arial"/>
          <w:szCs w:val="20"/>
        </w:rPr>
        <w:t xml:space="preserve"> </w:t>
      </w:r>
      <w:r w:rsidR="00CB57F1">
        <w:rPr>
          <w:rFonts w:ascii="Arial" w:eastAsia="Calibri" w:hAnsi="Arial" w:cs="Arial"/>
          <w:szCs w:val="20"/>
        </w:rPr>
        <w:t>sierpnia</w:t>
      </w:r>
      <w:r>
        <w:rPr>
          <w:rFonts w:ascii="Arial" w:eastAsia="Calibri" w:hAnsi="Arial" w:cs="Arial"/>
          <w:szCs w:val="20"/>
        </w:rPr>
        <w:t xml:space="preserve"> 2019</w:t>
      </w:r>
      <w:r w:rsidRPr="00BC3113">
        <w:rPr>
          <w:rFonts w:ascii="Arial" w:eastAsia="Calibri" w:hAnsi="Arial" w:cs="Arial"/>
          <w:szCs w:val="20"/>
        </w:rPr>
        <w:t xml:space="preserve">r.  </w:t>
      </w:r>
    </w:p>
    <w:p w:rsidR="002E3546" w:rsidRPr="00BC3113" w:rsidRDefault="002E3546" w:rsidP="002E3546">
      <w:pPr>
        <w:tabs>
          <w:tab w:val="left" w:pos="5775"/>
        </w:tabs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</w:p>
    <w:p w:rsidR="002E3546" w:rsidRPr="00BC3113" w:rsidRDefault="002E3546" w:rsidP="002E3546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>4.  Złożenie</w:t>
      </w:r>
      <w:r w:rsidRPr="00BC3113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2E3546" w:rsidRPr="0013275A" w:rsidRDefault="002E3546" w:rsidP="002E3546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13275A">
        <w:rPr>
          <w:rFonts w:ascii="Arial" w:eastAsia="Calibri" w:hAnsi="Arial" w:cs="Arial"/>
        </w:rPr>
        <w:t xml:space="preserve">Oferta powinna zawierać </w:t>
      </w:r>
      <w:r w:rsidRPr="00EF2C65">
        <w:rPr>
          <w:rFonts w:ascii="Arial" w:eastAsia="Calibri" w:hAnsi="Arial" w:cs="Arial"/>
          <w:b/>
          <w:u w:val="single"/>
        </w:rPr>
        <w:t>cenę ryczałtową brutto za wykonanie</w:t>
      </w:r>
      <w:r w:rsidR="00CB57F1">
        <w:rPr>
          <w:rFonts w:ascii="Arial" w:eastAsia="Calibri" w:hAnsi="Arial" w:cs="Arial"/>
          <w:b/>
          <w:u w:val="single"/>
        </w:rPr>
        <w:t xml:space="preserve"> każdej z części </w:t>
      </w:r>
      <w:r w:rsidRPr="00EF2C65">
        <w:rPr>
          <w:rFonts w:ascii="Arial" w:eastAsia="Calibri" w:hAnsi="Arial" w:cs="Arial"/>
          <w:b/>
          <w:u w:val="single"/>
        </w:rPr>
        <w:t xml:space="preserve"> zadania</w:t>
      </w:r>
      <w:r w:rsidRPr="0013275A">
        <w:rPr>
          <w:rFonts w:ascii="Arial" w:eastAsia="Calibri" w:hAnsi="Arial" w:cs="Arial"/>
        </w:rPr>
        <w:t>.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lastRenderedPageBreak/>
        <w:t>Miejsce i termin złożenia oferty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ab/>
        <w:t xml:space="preserve">Oferty </w:t>
      </w:r>
      <w:r>
        <w:rPr>
          <w:rFonts w:ascii="Arial" w:eastAsia="Calibri" w:hAnsi="Arial" w:cs="Arial"/>
        </w:rPr>
        <w:t>należy złożyć do dnia 24</w:t>
      </w:r>
      <w:r w:rsidRPr="00CB57F1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maja</w:t>
      </w:r>
      <w:r w:rsidRPr="00CB57F1">
        <w:rPr>
          <w:rFonts w:ascii="Arial" w:eastAsia="Calibri" w:hAnsi="Arial" w:cs="Arial"/>
        </w:rPr>
        <w:t xml:space="preserve"> 201</w:t>
      </w:r>
      <w:r>
        <w:rPr>
          <w:rFonts w:ascii="Arial" w:eastAsia="Calibri" w:hAnsi="Arial" w:cs="Arial"/>
        </w:rPr>
        <w:t>9</w:t>
      </w:r>
      <w:r w:rsidRPr="00CB57F1">
        <w:rPr>
          <w:rFonts w:ascii="Arial" w:eastAsia="Calibri" w:hAnsi="Arial" w:cs="Arial"/>
        </w:rPr>
        <w:t xml:space="preserve">r. </w:t>
      </w:r>
      <w:r>
        <w:rPr>
          <w:rFonts w:ascii="Arial" w:eastAsia="Calibri" w:hAnsi="Arial" w:cs="Arial"/>
        </w:rPr>
        <w:t xml:space="preserve">do </w:t>
      </w:r>
      <w:r w:rsidRPr="00CB57F1">
        <w:rPr>
          <w:rFonts w:ascii="Arial" w:eastAsia="Calibri" w:hAnsi="Arial" w:cs="Arial"/>
        </w:rPr>
        <w:t>godz. 10:00.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- osobiście w siedzibie Sądu Rejonowego w Białymstoku, ul. Mickiewicza 103, 15-950 Białystok</w:t>
      </w:r>
    </w:p>
    <w:p w:rsidR="00B16E46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- pocztą</w:t>
      </w:r>
      <w:r w:rsidR="000B65F1">
        <w:rPr>
          <w:rFonts w:ascii="Arial" w:eastAsia="Calibri" w:hAnsi="Arial" w:cs="Arial"/>
        </w:rPr>
        <w:t>, kurierem</w:t>
      </w:r>
      <w:r w:rsidRPr="00CB57F1">
        <w:rPr>
          <w:rFonts w:ascii="Arial" w:eastAsia="Calibri" w:hAnsi="Arial" w:cs="Arial"/>
        </w:rPr>
        <w:t xml:space="preserve"> na adres j.w.</w:t>
      </w:r>
      <w:r>
        <w:rPr>
          <w:rFonts w:ascii="Arial" w:eastAsia="Calibri" w:hAnsi="Arial" w:cs="Arial"/>
        </w:rPr>
        <w:t xml:space="preserve"> </w:t>
      </w:r>
    </w:p>
    <w:p w:rsidR="004C0A5E" w:rsidRDefault="004C0A5E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Publiczne otwarcie ofert nastąpi 24 maja 2019 r. o godz. 10.15.</w:t>
      </w:r>
    </w:p>
    <w:p w:rsidR="00CB57F1" w:rsidRPr="00CB57F1" w:rsidRDefault="00CB57F1" w:rsidP="00B16E46">
      <w:pPr>
        <w:spacing w:after="120" w:line="360" w:lineRule="auto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UWAGA: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 xml:space="preserve">Propozycje cenowe złożone po terminie nie będą rozpatrywane podczas oceny. 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O wynikach wyboru oferenci zostaną powiadomieni niezwłocznie po wybraniu najkorzystniejszej oferty droga elektroniczną lub faxem.</w:t>
      </w:r>
    </w:p>
    <w:p w:rsidR="00B16E46" w:rsidRDefault="00B16E46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CB57F1" w:rsidRPr="00CB57F1" w:rsidRDefault="00257A27" w:rsidP="000B65F1">
      <w:pPr>
        <w:spacing w:after="12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4.2</w:t>
      </w:r>
      <w:r w:rsidR="00B16E46">
        <w:rPr>
          <w:rFonts w:ascii="Arial" w:eastAsia="Calibri" w:hAnsi="Arial" w:cs="Arial"/>
        </w:rPr>
        <w:t xml:space="preserve"> </w:t>
      </w:r>
      <w:r w:rsidR="00CB57F1" w:rsidRPr="00CB57F1">
        <w:rPr>
          <w:rFonts w:ascii="Arial" w:eastAsia="Calibri" w:hAnsi="Arial" w:cs="Arial"/>
        </w:rPr>
        <w:t xml:space="preserve">Sposób przygotowania oferty: 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Ofertę należy sporządzić w języku polskim, na formularzu stanowiącym załącznik nr</w:t>
      </w:r>
      <w:r w:rsidR="008E57A5">
        <w:rPr>
          <w:rFonts w:ascii="Arial" w:eastAsia="Calibri" w:hAnsi="Arial" w:cs="Arial"/>
        </w:rPr>
        <w:t xml:space="preserve"> </w:t>
      </w:r>
      <w:r w:rsidRPr="00CB57F1">
        <w:rPr>
          <w:rFonts w:ascii="Arial" w:eastAsia="Calibri" w:hAnsi="Arial" w:cs="Arial"/>
        </w:rPr>
        <w:t>1 do niniejszego zapytania ofertowego.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Oferty należy składać w kopercie opisanej w następujący sposób: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„</w:t>
      </w:r>
      <w:r w:rsidR="00B16E46">
        <w:rPr>
          <w:rFonts w:ascii="Arial" w:eastAsia="Calibri" w:hAnsi="Arial" w:cs="Arial"/>
        </w:rPr>
        <w:t xml:space="preserve">Wymiana drzwi w budynku </w:t>
      </w:r>
      <w:r w:rsidRPr="00CB57F1">
        <w:rPr>
          <w:rFonts w:ascii="Arial" w:eastAsia="Calibri" w:hAnsi="Arial" w:cs="Arial"/>
        </w:rPr>
        <w:t>Sądu Rejonowego w Białymstoku</w:t>
      </w:r>
      <w:r w:rsidR="00F732E5">
        <w:rPr>
          <w:rFonts w:ascii="Arial" w:eastAsia="Calibri" w:hAnsi="Arial" w:cs="Arial"/>
        </w:rPr>
        <w:t xml:space="preserve"> nr postępowania G-241-27</w:t>
      </w:r>
      <w:r w:rsidR="00B16E46">
        <w:rPr>
          <w:rFonts w:ascii="Arial" w:eastAsia="Calibri" w:hAnsi="Arial" w:cs="Arial"/>
        </w:rPr>
        <w:t>/19)</w:t>
      </w:r>
      <w:r w:rsidRPr="00CB57F1">
        <w:rPr>
          <w:rFonts w:ascii="Arial" w:eastAsia="Calibri" w:hAnsi="Arial" w:cs="Arial"/>
        </w:rPr>
        <w:t>”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Cena ofertowa brutto stanowi cenę ryczałtową, obejmującą wszystkie koszty  związane z wykonaniem przedmiotu zamówienia, a w przypadku osoby fizycznej zawiera wszystkie należności publiczno</w:t>
      </w:r>
      <w:r w:rsidR="00B16E46">
        <w:rPr>
          <w:rFonts w:ascii="Arial" w:eastAsia="Calibri" w:hAnsi="Arial" w:cs="Arial"/>
        </w:rPr>
        <w:t>-</w:t>
      </w:r>
      <w:r w:rsidRPr="00CB57F1">
        <w:rPr>
          <w:rFonts w:ascii="Arial" w:eastAsia="Calibri" w:hAnsi="Arial" w:cs="Arial"/>
        </w:rPr>
        <w:t>prawne ponoszone z tytułu osiąganego wynagrodzenia.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Rozliczenie następuje tylko w PLN.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Termin związania ofertą – 30 dni.</w:t>
      </w:r>
    </w:p>
    <w:p w:rsidR="00636299" w:rsidRDefault="00636299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Do oferty należy załączyć:</w:t>
      </w:r>
    </w:p>
    <w:p w:rsidR="00CB57F1" w:rsidRP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>- Formularz Ofertowy zgo</w:t>
      </w:r>
      <w:r w:rsidR="00947A5B">
        <w:rPr>
          <w:rFonts w:ascii="Arial" w:eastAsia="Calibri" w:hAnsi="Arial" w:cs="Arial"/>
        </w:rPr>
        <w:t>dny z treścią wskazaną poniżej (</w:t>
      </w:r>
      <w:r w:rsidRPr="00CB57F1">
        <w:rPr>
          <w:rFonts w:ascii="Arial" w:eastAsia="Calibri" w:hAnsi="Arial" w:cs="Arial"/>
        </w:rPr>
        <w:t xml:space="preserve"> załącznik nr 1</w:t>
      </w:r>
      <w:r w:rsidR="00947A5B">
        <w:rPr>
          <w:rFonts w:ascii="Arial" w:eastAsia="Calibri" w:hAnsi="Arial" w:cs="Arial"/>
        </w:rPr>
        <w:t>)</w:t>
      </w:r>
      <w:r w:rsidRPr="00CB57F1">
        <w:rPr>
          <w:rFonts w:ascii="Arial" w:eastAsia="Calibri" w:hAnsi="Arial" w:cs="Arial"/>
        </w:rPr>
        <w:t>.</w:t>
      </w:r>
    </w:p>
    <w:p w:rsidR="00CB57F1" w:rsidRDefault="00CB57F1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 xml:space="preserve">- Aktualny odpis z właściwego rejestru albo aktualne zaświadczenie o wpisie do ewidencji działalności gospodarczej </w:t>
      </w:r>
    </w:p>
    <w:p w:rsidR="00257A27" w:rsidRPr="00CB57F1" w:rsidRDefault="00257A27" w:rsidP="00257A27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4.3 </w:t>
      </w:r>
      <w:r w:rsidRPr="00CB57F1">
        <w:rPr>
          <w:rFonts w:ascii="Arial" w:eastAsia="Calibri" w:hAnsi="Arial" w:cs="Arial"/>
        </w:rPr>
        <w:t>Osoba do kontaktu.</w:t>
      </w:r>
    </w:p>
    <w:p w:rsidR="00257A27" w:rsidRPr="00CB57F1" w:rsidRDefault="00257A27" w:rsidP="00257A27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lastRenderedPageBreak/>
        <w:t xml:space="preserve">Osobą uprawnioną do kontaktów z oferentami składającymi propozycje cenowe jest Sławomir Bożuk , tel. 85 665 65 84, </w:t>
      </w:r>
    </w:p>
    <w:p w:rsidR="00257A27" w:rsidRPr="00CB57F1" w:rsidRDefault="00257A27" w:rsidP="00257A27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CB57F1">
        <w:rPr>
          <w:rFonts w:ascii="Arial" w:eastAsia="Calibri" w:hAnsi="Arial" w:cs="Arial"/>
        </w:rPr>
        <w:t xml:space="preserve"> Tomasz Biesiada  - tel. 85 665 65 05.</w:t>
      </w:r>
    </w:p>
    <w:p w:rsidR="00257A27" w:rsidRPr="00CB57F1" w:rsidRDefault="00257A27" w:rsidP="00CB57F1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2E3546" w:rsidRPr="00BC3113" w:rsidRDefault="002E3546" w:rsidP="00B16E46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5. </w:t>
      </w:r>
      <w:r w:rsidRPr="00BC3113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2E3546" w:rsidRPr="00BC3113" w:rsidRDefault="002E3546" w:rsidP="002E3546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Zamawiający udzieli zamówienia Wykonawcy, którego oferta zostanie uznana za najkorzystniejszą według następujących kryteriów oceny:</w:t>
      </w:r>
    </w:p>
    <w:p w:rsidR="002E3546" w:rsidRPr="00BC3113" w:rsidRDefault="002E3546" w:rsidP="002E3546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2E3546" w:rsidRPr="00BC3113" w:rsidTr="006A2A04">
        <w:tc>
          <w:tcPr>
            <w:tcW w:w="567" w:type="dxa"/>
          </w:tcPr>
          <w:p w:rsidR="002E3546" w:rsidRPr="00BC3113" w:rsidRDefault="002E3546" w:rsidP="006A2A04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Lp</w:t>
            </w:r>
          </w:p>
        </w:tc>
        <w:tc>
          <w:tcPr>
            <w:tcW w:w="6520" w:type="dxa"/>
          </w:tcPr>
          <w:p w:rsidR="002E3546" w:rsidRPr="00BC3113" w:rsidRDefault="002E3546" w:rsidP="006A2A04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2E3546" w:rsidRPr="00BC3113" w:rsidRDefault="002E3546" w:rsidP="006A2A04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2E3546" w:rsidRPr="00BC3113" w:rsidTr="006A2A04">
        <w:tc>
          <w:tcPr>
            <w:tcW w:w="567" w:type="dxa"/>
          </w:tcPr>
          <w:p w:rsidR="002E3546" w:rsidRPr="00BC3113" w:rsidRDefault="002E3546" w:rsidP="006A2A04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2E3546" w:rsidRPr="00BC3113" w:rsidRDefault="002E3546" w:rsidP="006A2A04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2E3546" w:rsidRPr="00BC3113" w:rsidRDefault="002E3546" w:rsidP="006A2A04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2E3546" w:rsidRPr="00BC3113" w:rsidRDefault="002E3546" w:rsidP="002E3546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2E3546" w:rsidRPr="00BC3113" w:rsidRDefault="002E3546" w:rsidP="002E3546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6. </w:t>
      </w:r>
      <w:r w:rsidRPr="00BC3113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2E3546" w:rsidRPr="00BC3113" w:rsidRDefault="002E3546" w:rsidP="002E3546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>
        <w:rPr>
          <w:rFonts w:ascii="Arial" w:eastAsia="Times New Roman" w:hAnsi="Arial" w:cs="Arial"/>
          <w:bCs/>
        </w:rPr>
        <w:t xml:space="preserve">6.1. </w:t>
      </w:r>
      <w:r w:rsidRPr="00425C61">
        <w:rPr>
          <w:rFonts w:ascii="Arial" w:eastAsia="Times New Roman" w:hAnsi="Arial" w:cs="Arial"/>
          <w:bCs/>
          <w:lang w:val="x-none"/>
        </w:rPr>
        <w:t>Płatność</w:t>
      </w:r>
      <w:r>
        <w:rPr>
          <w:rFonts w:ascii="Arial" w:eastAsia="Times New Roman" w:hAnsi="Arial" w:cs="Arial"/>
          <w:bCs/>
        </w:rPr>
        <w:t xml:space="preserve"> za zrealizowane zadanie</w:t>
      </w:r>
      <w:r w:rsidRPr="00425C61">
        <w:rPr>
          <w:rFonts w:ascii="Arial" w:eastAsia="Times New Roman" w:hAnsi="Arial" w:cs="Arial"/>
          <w:bCs/>
          <w:lang w:val="x-none"/>
        </w:rPr>
        <w:t xml:space="preserve"> </w:t>
      </w:r>
      <w:r>
        <w:rPr>
          <w:rFonts w:ascii="Arial" w:eastAsia="Times New Roman" w:hAnsi="Arial" w:cs="Arial"/>
          <w:bCs/>
        </w:rPr>
        <w:t>odbędzie się</w:t>
      </w:r>
      <w:r>
        <w:rPr>
          <w:rFonts w:ascii="Arial" w:eastAsia="Times New Roman" w:hAnsi="Arial" w:cs="Arial"/>
          <w:bCs/>
          <w:lang w:val="x-none"/>
        </w:rPr>
        <w:t xml:space="preserve"> </w:t>
      </w:r>
      <w:r w:rsidRPr="00425C61">
        <w:rPr>
          <w:rFonts w:ascii="Arial" w:eastAsia="Times New Roman" w:hAnsi="Arial" w:cs="Arial"/>
          <w:bCs/>
          <w:lang w:val="x-none"/>
        </w:rPr>
        <w:t xml:space="preserve"> przelewem na rachunek bankowy wykonawcy </w:t>
      </w:r>
      <w:r>
        <w:rPr>
          <w:rFonts w:ascii="Arial" w:eastAsia="Times New Roman" w:hAnsi="Arial" w:cs="Arial"/>
          <w:bCs/>
        </w:rPr>
        <w:t>w ciągu 14 dni od daty otrzymania przez zamawiającego prawidłowo wystawionej faktury po protokolarnym odbiorze robót bez zastrzeżeń co do jakości i kompletności wykonania zadania.</w:t>
      </w:r>
    </w:p>
    <w:p w:rsidR="002E3546" w:rsidRPr="00BC3113" w:rsidRDefault="002E3546" w:rsidP="002E354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6.2.   Wykonawca na wykonane prace udzieli 24 miesięcznej gwarancji</w:t>
      </w:r>
      <w:r w:rsidRPr="00BC3113">
        <w:rPr>
          <w:rFonts w:ascii="Arial" w:eastAsia="Calibri" w:hAnsi="Arial" w:cs="Arial"/>
        </w:rPr>
        <w:t>.</w:t>
      </w:r>
    </w:p>
    <w:p w:rsidR="002E3546" w:rsidRDefault="002E3546" w:rsidP="002E354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6.3. </w:t>
      </w:r>
      <w:r w:rsidRPr="00425C61">
        <w:rPr>
          <w:rFonts w:ascii="Arial" w:eastAsia="Calibri" w:hAnsi="Arial" w:cs="Arial"/>
        </w:rPr>
        <w:t xml:space="preserve">Przystępując do postępowania konkursowego, Wykonawca akceptuje warunki opisane w zapytaniu ofertowym </w:t>
      </w:r>
    </w:p>
    <w:p w:rsidR="002E3546" w:rsidRDefault="002E3546" w:rsidP="002E354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6.4. </w:t>
      </w:r>
      <w:r w:rsidRPr="00425C61">
        <w:rPr>
          <w:rFonts w:ascii="Arial" w:eastAsia="Calibri" w:hAnsi="Arial" w:cs="Arial"/>
        </w:rPr>
        <w:t xml:space="preserve">Każdy Wykonawca może zwrócić się do Zamawiającego drogą elektroniczną </w:t>
      </w:r>
      <w:r w:rsidRPr="00425C61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2E3546" w:rsidRDefault="002E3546" w:rsidP="002E354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6.5. </w:t>
      </w:r>
      <w:r w:rsidR="00257A27">
        <w:rPr>
          <w:rFonts w:ascii="Arial" w:eastAsia="Calibri" w:hAnsi="Arial" w:cs="Arial"/>
        </w:rPr>
        <w:t xml:space="preserve">Zamawiający sugeruje dokonanie oględzin przedmiotu zapytania. </w:t>
      </w:r>
      <w:r w:rsidRPr="00425C61">
        <w:rPr>
          <w:rFonts w:ascii="Arial" w:eastAsia="Calibri" w:hAnsi="Arial" w:cs="Arial"/>
        </w:rPr>
        <w:t>Oględzin można dokonywać w dni</w:t>
      </w:r>
      <w:r>
        <w:rPr>
          <w:rFonts w:ascii="Arial" w:eastAsia="Calibri" w:hAnsi="Arial" w:cs="Arial"/>
        </w:rPr>
        <w:t xml:space="preserve">u </w:t>
      </w:r>
      <w:r w:rsidRPr="00425C61">
        <w:rPr>
          <w:rFonts w:ascii="Arial" w:eastAsia="Calibri" w:hAnsi="Arial" w:cs="Arial"/>
        </w:rPr>
        <w:t xml:space="preserve"> </w:t>
      </w:r>
      <w:r w:rsidR="00257A27">
        <w:rPr>
          <w:rFonts w:ascii="Arial" w:eastAsia="Calibri" w:hAnsi="Arial" w:cs="Arial"/>
        </w:rPr>
        <w:t>20</w:t>
      </w:r>
      <w:r>
        <w:rPr>
          <w:rFonts w:ascii="Arial" w:eastAsia="Calibri" w:hAnsi="Arial" w:cs="Arial"/>
        </w:rPr>
        <w:t>-22</w:t>
      </w:r>
      <w:r w:rsidR="00257A27">
        <w:rPr>
          <w:rFonts w:ascii="Arial" w:eastAsia="Calibri" w:hAnsi="Arial" w:cs="Arial"/>
        </w:rPr>
        <w:t>.05</w:t>
      </w:r>
      <w:r>
        <w:rPr>
          <w:rFonts w:ascii="Arial" w:eastAsia="Calibri" w:hAnsi="Arial" w:cs="Arial"/>
        </w:rPr>
        <w:t>.2019r.  w godzinach 8.30 -14</w:t>
      </w:r>
      <w:r w:rsidRPr="00425C61">
        <w:rPr>
          <w:rFonts w:ascii="Arial" w:eastAsia="Calibri" w:hAnsi="Arial" w:cs="Arial"/>
        </w:rPr>
        <w:t xml:space="preserve">.30 kontakt do osoby odpowiedzialnej: </w:t>
      </w:r>
      <w:r>
        <w:rPr>
          <w:rFonts w:ascii="Arial" w:eastAsia="Calibri" w:hAnsi="Arial" w:cs="Arial"/>
        </w:rPr>
        <w:t>Sławomir Bożuk t</w:t>
      </w:r>
      <w:r w:rsidRPr="00425C61">
        <w:rPr>
          <w:rFonts w:ascii="Arial" w:eastAsia="Calibri" w:hAnsi="Arial" w:cs="Arial"/>
        </w:rPr>
        <w:t xml:space="preserve">el. </w:t>
      </w:r>
      <w:r>
        <w:rPr>
          <w:rFonts w:ascii="Arial" w:eastAsia="Calibri" w:hAnsi="Arial" w:cs="Arial"/>
        </w:rPr>
        <w:t>85 665 65 84</w:t>
      </w:r>
      <w:r w:rsidRPr="00425C61">
        <w:rPr>
          <w:rFonts w:ascii="Arial" w:eastAsia="Calibri" w:hAnsi="Arial" w:cs="Arial"/>
        </w:rPr>
        <w:t xml:space="preserve"> </w:t>
      </w:r>
      <w:r w:rsidRPr="00425C61">
        <w:rPr>
          <w:rFonts w:ascii="Arial" w:eastAsia="Calibri" w:hAnsi="Arial" w:cs="Arial"/>
        </w:rPr>
        <w:br/>
        <w:t xml:space="preserve">e-mail: </w:t>
      </w:r>
      <w:hyperlink r:id="rId7" w:history="1">
        <w:r w:rsidR="008E57A5" w:rsidRPr="0097156E">
          <w:rPr>
            <w:rStyle w:val="Hipercze"/>
            <w:rFonts w:ascii="Arial" w:eastAsia="Calibri" w:hAnsi="Arial" w:cs="Arial"/>
          </w:rPr>
          <w:t>og@bialystok.sr.gov.pl</w:t>
        </w:r>
      </w:hyperlink>
    </w:p>
    <w:p w:rsidR="008E57A5" w:rsidRPr="00425C61" w:rsidRDefault="008E57A5" w:rsidP="002E354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6.6. </w:t>
      </w:r>
      <w:r w:rsidRPr="008E57A5">
        <w:rPr>
          <w:rFonts w:ascii="Arial" w:eastAsia="Calibri" w:hAnsi="Arial" w:cs="Arial"/>
        </w:rPr>
        <w:t>Całość przedmiotu zamówienia musi być wykonywana zgodnie z obowiązującymi przepisami prawa, powszechnie obowiązującymi zaleceniami,</w:t>
      </w:r>
      <w:r>
        <w:rPr>
          <w:rFonts w:ascii="Arial" w:eastAsia="Calibri" w:hAnsi="Arial" w:cs="Arial"/>
        </w:rPr>
        <w:t xml:space="preserve"> normami, zasadami i wytycznymi w</w:t>
      </w:r>
      <w:r w:rsidRPr="008E57A5">
        <w:rPr>
          <w:rFonts w:ascii="Arial" w:eastAsia="Calibri" w:hAnsi="Arial" w:cs="Arial"/>
        </w:rPr>
        <w:t xml:space="preserve"> zakresie</w:t>
      </w:r>
      <w:r>
        <w:rPr>
          <w:rFonts w:ascii="Arial" w:eastAsia="Calibri" w:hAnsi="Arial" w:cs="Arial"/>
        </w:rPr>
        <w:t xml:space="preserve"> niezbędnym do całkowitego zrealizowania przedmiotu zamówienia</w:t>
      </w:r>
      <w:r w:rsidRPr="008E57A5">
        <w:rPr>
          <w:rFonts w:ascii="Arial" w:eastAsia="Calibri" w:hAnsi="Arial" w:cs="Arial"/>
        </w:rPr>
        <w:t>.</w:t>
      </w:r>
    </w:p>
    <w:p w:rsidR="002E3546" w:rsidRPr="00BC3113" w:rsidRDefault="002E3546" w:rsidP="002E354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2E3546" w:rsidRPr="00BC3113" w:rsidRDefault="002E3546" w:rsidP="002E354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2E3546" w:rsidRPr="00BC3113" w:rsidRDefault="002E3546" w:rsidP="002E3546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Załączniki:</w:t>
      </w:r>
    </w:p>
    <w:p w:rsidR="002E3546" w:rsidRDefault="002E3546" w:rsidP="002E3546">
      <w:pPr>
        <w:pStyle w:val="Akapitzlist"/>
        <w:numPr>
          <w:ilvl w:val="0"/>
          <w:numId w:val="1"/>
        </w:numPr>
      </w:pPr>
      <w:r>
        <w:t>Formularz ofertowy</w:t>
      </w:r>
    </w:p>
    <w:p w:rsidR="007938F8" w:rsidRDefault="007938F8" w:rsidP="002E3546">
      <w:pPr>
        <w:pStyle w:val="Akapitzlist"/>
        <w:numPr>
          <w:ilvl w:val="0"/>
          <w:numId w:val="1"/>
        </w:numPr>
      </w:pPr>
      <w:r>
        <w:t>Wzór umowy</w:t>
      </w:r>
    </w:p>
    <w:p w:rsidR="00880280" w:rsidRDefault="002E3546" w:rsidP="00880280">
      <w:pPr>
        <w:pStyle w:val="Akapitzlist"/>
        <w:numPr>
          <w:ilvl w:val="0"/>
          <w:numId w:val="1"/>
        </w:numPr>
      </w:pPr>
      <w:r>
        <w:t>Rzut</w:t>
      </w:r>
      <w:r w:rsidR="007938F8">
        <w:t>y</w:t>
      </w:r>
      <w:r>
        <w:t xml:space="preserve"> wiatrołapu</w:t>
      </w:r>
      <w:r w:rsidR="00947A5B">
        <w:t xml:space="preserve"> -</w:t>
      </w:r>
      <w:r w:rsidR="007938F8">
        <w:t xml:space="preserve"> </w:t>
      </w:r>
      <w:r w:rsidR="00636299">
        <w:t xml:space="preserve"> rys.1 i rys.2</w:t>
      </w:r>
    </w:p>
    <w:p w:rsidR="007938F8" w:rsidRDefault="007938F8" w:rsidP="00880280">
      <w:pPr>
        <w:pStyle w:val="Akapitzlist"/>
        <w:numPr>
          <w:ilvl w:val="0"/>
          <w:numId w:val="1"/>
        </w:numPr>
      </w:pPr>
      <w:r>
        <w:t xml:space="preserve">Rys. konstr. </w:t>
      </w:r>
      <w:r w:rsidR="00947A5B">
        <w:t>P</w:t>
      </w:r>
      <w:r>
        <w:t>rzedsionka</w:t>
      </w:r>
      <w:r w:rsidR="00947A5B">
        <w:t xml:space="preserve"> – rys.3</w:t>
      </w:r>
    </w:p>
    <w:p w:rsidR="00257A27" w:rsidRDefault="00257A27" w:rsidP="002E3546">
      <w:pPr>
        <w:pStyle w:val="Akapitzlist"/>
        <w:numPr>
          <w:ilvl w:val="0"/>
          <w:numId w:val="1"/>
        </w:numPr>
      </w:pPr>
      <w:r>
        <w:t xml:space="preserve">Zdjęcia </w:t>
      </w:r>
      <w:r w:rsidR="00880280">
        <w:t>stanu istnieją</w:t>
      </w:r>
      <w:r>
        <w:t>cego</w:t>
      </w:r>
      <w:r w:rsidR="007938F8">
        <w:t xml:space="preserve"> Fot.1 i Fot.2</w:t>
      </w:r>
    </w:p>
    <w:p w:rsidR="002E3546" w:rsidRDefault="002E3546" w:rsidP="002E3546"/>
    <w:p w:rsidR="002E3546" w:rsidRDefault="002E3546" w:rsidP="002E3546"/>
    <w:p w:rsidR="002E3546" w:rsidRDefault="002E3546" w:rsidP="002E3546"/>
    <w:p w:rsidR="002E3546" w:rsidRDefault="002E3546" w:rsidP="002E3546">
      <w:pPr>
        <w:spacing w:after="160" w:line="259" w:lineRule="auto"/>
        <w:rPr>
          <w:b/>
        </w:rPr>
      </w:pPr>
    </w:p>
    <w:p w:rsidR="002E3546" w:rsidRDefault="002E3546" w:rsidP="002E3546">
      <w:pPr>
        <w:spacing w:after="160" w:line="259" w:lineRule="auto"/>
        <w:rPr>
          <w:b/>
        </w:rPr>
      </w:pPr>
    </w:p>
    <w:p w:rsidR="002E3546" w:rsidRDefault="002E3546" w:rsidP="002E3546">
      <w:pPr>
        <w:spacing w:after="160" w:line="259" w:lineRule="auto"/>
        <w:rPr>
          <w:b/>
        </w:rPr>
      </w:pPr>
    </w:p>
    <w:p w:rsidR="002E3546" w:rsidRDefault="002E3546" w:rsidP="002E3546">
      <w:pPr>
        <w:spacing w:after="160" w:line="259" w:lineRule="auto"/>
        <w:rPr>
          <w:b/>
        </w:rPr>
      </w:pPr>
    </w:p>
    <w:p w:rsidR="007938F8" w:rsidRDefault="007938F8" w:rsidP="002E3546">
      <w:pPr>
        <w:spacing w:after="160" w:line="259" w:lineRule="auto"/>
        <w:rPr>
          <w:b/>
        </w:rPr>
      </w:pPr>
    </w:p>
    <w:p w:rsidR="007938F8" w:rsidRDefault="007938F8" w:rsidP="002E3546">
      <w:pPr>
        <w:spacing w:after="160" w:line="259" w:lineRule="auto"/>
        <w:rPr>
          <w:b/>
        </w:rPr>
      </w:pPr>
    </w:p>
    <w:p w:rsidR="007938F8" w:rsidRDefault="007938F8" w:rsidP="002E3546">
      <w:pPr>
        <w:spacing w:after="160" w:line="259" w:lineRule="auto"/>
        <w:rPr>
          <w:b/>
        </w:rPr>
      </w:pPr>
    </w:p>
    <w:p w:rsidR="007938F8" w:rsidRDefault="007938F8" w:rsidP="002E3546">
      <w:pPr>
        <w:spacing w:after="160" w:line="259" w:lineRule="auto"/>
        <w:rPr>
          <w:b/>
        </w:rPr>
      </w:pPr>
    </w:p>
    <w:p w:rsidR="007938F8" w:rsidRDefault="007938F8" w:rsidP="002E3546">
      <w:pPr>
        <w:spacing w:after="160" w:line="259" w:lineRule="auto"/>
        <w:rPr>
          <w:b/>
        </w:rPr>
      </w:pPr>
    </w:p>
    <w:p w:rsidR="007938F8" w:rsidRDefault="007938F8" w:rsidP="002E3546">
      <w:pPr>
        <w:spacing w:after="160" w:line="259" w:lineRule="auto"/>
        <w:rPr>
          <w:b/>
        </w:rPr>
      </w:pPr>
    </w:p>
    <w:p w:rsidR="007938F8" w:rsidRDefault="007938F8" w:rsidP="002E3546">
      <w:pPr>
        <w:spacing w:after="160" w:line="259" w:lineRule="auto"/>
        <w:rPr>
          <w:b/>
        </w:rPr>
      </w:pPr>
    </w:p>
    <w:p w:rsidR="007938F8" w:rsidRDefault="007938F8" w:rsidP="002E3546">
      <w:pPr>
        <w:spacing w:after="160" w:line="259" w:lineRule="auto"/>
        <w:rPr>
          <w:b/>
        </w:rPr>
      </w:pPr>
    </w:p>
    <w:p w:rsidR="007938F8" w:rsidRDefault="007938F8" w:rsidP="002E3546">
      <w:pPr>
        <w:spacing w:after="160" w:line="259" w:lineRule="auto"/>
        <w:rPr>
          <w:b/>
        </w:rPr>
      </w:pPr>
    </w:p>
    <w:p w:rsidR="007938F8" w:rsidRDefault="007938F8" w:rsidP="002E3546">
      <w:pPr>
        <w:spacing w:after="160" w:line="259" w:lineRule="auto"/>
        <w:rPr>
          <w:b/>
        </w:rPr>
      </w:pPr>
    </w:p>
    <w:p w:rsidR="00947A5B" w:rsidRDefault="00947A5B" w:rsidP="002E3546">
      <w:pPr>
        <w:spacing w:after="160" w:line="259" w:lineRule="auto"/>
        <w:rPr>
          <w:b/>
        </w:rPr>
      </w:pPr>
    </w:p>
    <w:p w:rsidR="00947A5B" w:rsidRDefault="00947A5B" w:rsidP="002E3546">
      <w:pPr>
        <w:spacing w:after="160" w:line="259" w:lineRule="auto"/>
        <w:rPr>
          <w:b/>
        </w:rPr>
      </w:pPr>
    </w:p>
    <w:p w:rsidR="002E3546" w:rsidRPr="000D5316" w:rsidRDefault="002E3546" w:rsidP="002E3546">
      <w:pPr>
        <w:spacing w:after="160" w:line="259" w:lineRule="auto"/>
        <w:rPr>
          <w:b/>
        </w:rPr>
      </w:pPr>
      <w:r w:rsidRPr="000D5316">
        <w:rPr>
          <w:b/>
        </w:rPr>
        <w:t xml:space="preserve">Załącznik nr1 </w:t>
      </w:r>
    </w:p>
    <w:p w:rsidR="002E3546" w:rsidRPr="000D5316" w:rsidRDefault="002E3546" w:rsidP="002E3546">
      <w:pPr>
        <w:spacing w:after="160" w:line="259" w:lineRule="auto"/>
        <w:rPr>
          <w:b/>
          <w:sz w:val="18"/>
        </w:rPr>
      </w:pPr>
      <w:r w:rsidRPr="000D5316">
        <w:rPr>
          <w:sz w:val="18"/>
        </w:rPr>
        <w:t xml:space="preserve">Nr postępowania przetargowego: </w:t>
      </w:r>
      <w:r w:rsidR="00F732E5">
        <w:rPr>
          <w:b/>
          <w:sz w:val="18"/>
        </w:rPr>
        <w:t>G-241-27</w:t>
      </w:r>
      <w:r>
        <w:rPr>
          <w:b/>
          <w:sz w:val="18"/>
        </w:rPr>
        <w:t>/19</w:t>
      </w:r>
    </w:p>
    <w:p w:rsidR="002E3546" w:rsidRPr="000D5316" w:rsidRDefault="002E3546" w:rsidP="002E3546">
      <w:pPr>
        <w:spacing w:after="160" w:line="259" w:lineRule="auto"/>
        <w:rPr>
          <w:sz w:val="18"/>
        </w:rPr>
      </w:pPr>
    </w:p>
    <w:p w:rsidR="002E3546" w:rsidRPr="000D5316" w:rsidRDefault="002E3546" w:rsidP="002E3546">
      <w:pPr>
        <w:spacing w:after="160" w:line="259" w:lineRule="auto"/>
        <w:jc w:val="center"/>
        <w:rPr>
          <w:b/>
        </w:rPr>
      </w:pPr>
      <w:r w:rsidRPr="000D5316">
        <w:rPr>
          <w:b/>
        </w:rPr>
        <w:t>FORMULARZ OFERTOWY</w:t>
      </w:r>
    </w:p>
    <w:p w:rsidR="002E3546" w:rsidRPr="000D5316" w:rsidRDefault="002E3546" w:rsidP="002E3546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2E3546" w:rsidRPr="000D5316" w:rsidRDefault="002E3546" w:rsidP="002E3546">
      <w:pPr>
        <w:tabs>
          <w:tab w:val="left" w:pos="4536"/>
        </w:tabs>
        <w:spacing w:after="160" w:line="259" w:lineRule="auto"/>
      </w:pPr>
      <w:r w:rsidRPr="000D5316">
        <w:lastRenderedPageBreak/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2E3546" w:rsidRPr="000D5316" w:rsidRDefault="002E3546" w:rsidP="002E3546">
      <w:pPr>
        <w:tabs>
          <w:tab w:val="left" w:pos="4536"/>
        </w:tabs>
        <w:spacing w:after="160" w:line="259" w:lineRule="auto"/>
      </w:pPr>
      <w:r w:rsidRPr="000D5316">
        <w:t>NIP:...........................................................</w:t>
      </w:r>
      <w:r w:rsidRPr="000D5316">
        <w:tab/>
        <w:t>..................................................................</w:t>
      </w:r>
    </w:p>
    <w:p w:rsidR="002E3546" w:rsidRPr="000D5316" w:rsidRDefault="002E3546" w:rsidP="002E3546">
      <w:pPr>
        <w:spacing w:after="160" w:line="259" w:lineRule="auto"/>
        <w:jc w:val="center"/>
        <w:rPr>
          <w:sz w:val="20"/>
          <w:szCs w:val="20"/>
        </w:rPr>
      </w:pPr>
      <w:r w:rsidRPr="000D5316">
        <w:rPr>
          <w:sz w:val="20"/>
          <w:szCs w:val="20"/>
        </w:rPr>
        <w:t xml:space="preserve">dane adresowe </w:t>
      </w:r>
      <w:r>
        <w:rPr>
          <w:sz w:val="20"/>
          <w:szCs w:val="20"/>
        </w:rPr>
        <w:t>Wykonawcy</w:t>
      </w:r>
    </w:p>
    <w:p w:rsidR="002E3546" w:rsidRPr="000D5316" w:rsidRDefault="002E3546" w:rsidP="002E3546">
      <w:pPr>
        <w:spacing w:after="160" w:line="259" w:lineRule="auto"/>
      </w:pPr>
    </w:p>
    <w:p w:rsidR="002E3546" w:rsidRPr="000D5316" w:rsidRDefault="002E3546" w:rsidP="002E3546">
      <w:pPr>
        <w:spacing w:after="160" w:line="259" w:lineRule="auto"/>
        <w:rPr>
          <w:b/>
        </w:rPr>
      </w:pPr>
      <w:r w:rsidRPr="000D5316">
        <w:rPr>
          <w:b/>
        </w:rPr>
        <w:t>E-mail, na który należy kierować ko</w:t>
      </w:r>
      <w:r>
        <w:rPr>
          <w:b/>
        </w:rPr>
        <w:t xml:space="preserve">respondencję </w:t>
      </w:r>
      <w:r w:rsidRPr="000D5316">
        <w:rPr>
          <w:b/>
        </w:rPr>
        <w:t>.....................................................................</w:t>
      </w:r>
    </w:p>
    <w:p w:rsidR="002E3546" w:rsidRPr="000D5316" w:rsidRDefault="002E3546" w:rsidP="002E3546">
      <w:pPr>
        <w:tabs>
          <w:tab w:val="left" w:pos="4962"/>
        </w:tabs>
        <w:spacing w:after="160" w:line="259" w:lineRule="auto"/>
        <w:rPr>
          <w:b/>
        </w:rPr>
      </w:pPr>
      <w:r>
        <w:rPr>
          <w:b/>
        </w:rPr>
        <w:t xml:space="preserve">Telefon kontaktowy </w:t>
      </w:r>
      <w:r w:rsidRPr="000D5316">
        <w:rPr>
          <w:b/>
        </w:rPr>
        <w:t>.....................................................................</w:t>
      </w:r>
    </w:p>
    <w:p w:rsidR="002E3546" w:rsidRPr="000D5316" w:rsidRDefault="002E3546" w:rsidP="002E3546">
      <w:pPr>
        <w:spacing w:after="160" w:line="259" w:lineRule="auto"/>
        <w:jc w:val="center"/>
      </w:pPr>
    </w:p>
    <w:p w:rsidR="002E3546" w:rsidRPr="000D5316" w:rsidRDefault="002E3546" w:rsidP="002E3546">
      <w:pPr>
        <w:spacing w:after="160" w:line="259" w:lineRule="auto"/>
        <w:jc w:val="center"/>
      </w:pPr>
      <w:r w:rsidRPr="000D5316">
        <w:t>PRZEDMIOT OFERTY</w:t>
      </w:r>
    </w:p>
    <w:p w:rsidR="007938F8" w:rsidRDefault="002E3546" w:rsidP="002E3546">
      <w:pPr>
        <w:spacing w:after="160" w:line="259" w:lineRule="auto"/>
        <w:jc w:val="both"/>
      </w:pPr>
      <w:r w:rsidRPr="000D5316">
        <w:t xml:space="preserve">Oferta na </w:t>
      </w:r>
      <w:r w:rsidR="007938F8">
        <w:t>wykonanie prac budowlano</w:t>
      </w:r>
      <w:r>
        <w:t xml:space="preserve"> - remontowych</w:t>
      </w:r>
      <w:r w:rsidRPr="000D5316">
        <w:t xml:space="preserve"> w budynku Sądu Rejonowego w Białymstoku na warunkach określonych w zaproszeniu do składania oferty z dnia </w:t>
      </w:r>
      <w:r w:rsidR="007938F8">
        <w:t xml:space="preserve">    </w:t>
      </w:r>
      <w:r w:rsidR="00257A27">
        <w:t>10</w:t>
      </w:r>
      <w:r>
        <w:t xml:space="preserve"> </w:t>
      </w:r>
      <w:r w:rsidR="00257A27">
        <w:t>maja</w:t>
      </w:r>
      <w:r>
        <w:t xml:space="preserve">  </w:t>
      </w:r>
      <w:r w:rsidRPr="000D5316">
        <w:t xml:space="preserve"> </w:t>
      </w:r>
      <w:r>
        <w:t xml:space="preserve"> 2019</w:t>
      </w:r>
      <w:r w:rsidRPr="000D5316">
        <w:t xml:space="preserve"> r. </w:t>
      </w:r>
      <w:r>
        <w:t xml:space="preserve">     </w:t>
      </w:r>
    </w:p>
    <w:p w:rsidR="002E3546" w:rsidRPr="000D5316" w:rsidRDefault="002E3546" w:rsidP="002E3546">
      <w:pPr>
        <w:spacing w:after="160" w:line="259" w:lineRule="auto"/>
        <w:jc w:val="both"/>
        <w:rPr>
          <w:b/>
        </w:rPr>
      </w:pPr>
      <w:r>
        <w:t xml:space="preserve">  </w:t>
      </w:r>
      <w:r w:rsidR="00250041">
        <w:rPr>
          <w:b/>
        </w:rPr>
        <w:t>Nr G-241-27</w:t>
      </w:r>
      <w:r>
        <w:rPr>
          <w:b/>
        </w:rPr>
        <w:t>/19</w:t>
      </w:r>
    </w:p>
    <w:p w:rsidR="00257A27" w:rsidRDefault="002E3546" w:rsidP="002E3546">
      <w:pPr>
        <w:tabs>
          <w:tab w:val="left" w:pos="0"/>
        </w:tabs>
        <w:spacing w:after="160" w:line="360" w:lineRule="auto"/>
        <w:jc w:val="both"/>
      </w:pPr>
      <w:r w:rsidRPr="000D5316">
        <w:t>Oferujemy wykonanie przedmiotowej usługi za cenę</w:t>
      </w:r>
      <w:r>
        <w:t xml:space="preserve"> brutto</w:t>
      </w:r>
      <w:r w:rsidRPr="000D5316">
        <w:t xml:space="preserve"> : </w:t>
      </w:r>
    </w:p>
    <w:p w:rsidR="002E3546" w:rsidRDefault="00257A27" w:rsidP="00257A27">
      <w:pPr>
        <w:tabs>
          <w:tab w:val="left" w:pos="0"/>
        </w:tabs>
        <w:spacing w:after="160" w:line="360" w:lineRule="auto"/>
      </w:pPr>
      <w:r>
        <w:t>Część I …………………………..zł (słownie:</w:t>
      </w:r>
      <w:r w:rsidR="002E3546" w:rsidRPr="000D5316">
        <w:t>………………………………………………………………………………………………………………………</w:t>
      </w:r>
    </w:p>
    <w:p w:rsidR="00257A27" w:rsidRDefault="00257A27" w:rsidP="00257A27">
      <w:pPr>
        <w:tabs>
          <w:tab w:val="left" w:pos="0"/>
        </w:tabs>
        <w:spacing w:after="160" w:line="360" w:lineRule="auto"/>
      </w:pPr>
      <w:r>
        <w:t>Część II ………………………..zł</w:t>
      </w:r>
    </w:p>
    <w:p w:rsidR="00257A27" w:rsidRPr="000D5316" w:rsidRDefault="00257A27" w:rsidP="00257A27">
      <w:pPr>
        <w:tabs>
          <w:tab w:val="left" w:pos="0"/>
        </w:tabs>
        <w:spacing w:after="160" w:line="360" w:lineRule="auto"/>
      </w:pPr>
      <w:r>
        <w:t>(słownie:……………………………………………………………………………………………………………………..</w:t>
      </w:r>
    </w:p>
    <w:p w:rsidR="002E3546" w:rsidRPr="000D5316" w:rsidRDefault="002E3546" w:rsidP="002E3546">
      <w:pPr>
        <w:spacing w:after="0" w:line="240" w:lineRule="auto"/>
        <w:jc w:val="both"/>
        <w:rPr>
          <w:snapToGrid w:val="0"/>
        </w:rPr>
      </w:pPr>
      <w:r>
        <w:t>1.</w:t>
      </w:r>
      <w:r w:rsidRPr="000D5316">
        <w:rPr>
          <w:snapToGrid w:val="0"/>
        </w:rPr>
        <w:t>Integralną częścią oferty są:</w:t>
      </w:r>
    </w:p>
    <w:p w:rsidR="002E3546" w:rsidRPr="000D5316" w:rsidRDefault="002E3546" w:rsidP="002E354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aktualny odpis z właściwego rejestru albo aktualne zaświadczenie o wpisie do ewidencji działalności gospodarczej;</w:t>
      </w:r>
    </w:p>
    <w:p w:rsidR="002E3546" w:rsidRPr="000D5316" w:rsidRDefault="002E3546" w:rsidP="002E354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 xml:space="preserve">Pełnomocnictwa osoby(osób) podpisujących ofertę (jeżeli </w:t>
      </w:r>
      <w:r w:rsidRPr="000D5316">
        <w:rPr>
          <w:szCs w:val="24"/>
        </w:rPr>
        <w:t>upoważnienie takie nie wynika wprost z dokumentów opisanych w pkt 1.1 to do oferty należy dołączyć oryginał lub poświadczoną notarialnie kopię stosownego pełnomocnictwa wystawionego przez osoby do tego upoważnione)</w:t>
      </w:r>
    </w:p>
    <w:p w:rsidR="002E3546" w:rsidRPr="000D5316" w:rsidRDefault="002E3546" w:rsidP="002E354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2E3546" w:rsidRPr="000D5316" w:rsidRDefault="002E3546" w:rsidP="002E354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2E3546" w:rsidRPr="000D5316" w:rsidRDefault="002E3546" w:rsidP="002E3546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0D5316">
        <w:t>Oświadczamy, że zapoznaliśmy się z wszystkimi warunkami zamówienia  i akceptujemy je bez jakichkolwiek zastrzeżeń.</w:t>
      </w:r>
    </w:p>
    <w:p w:rsidR="002E3546" w:rsidRPr="000D5316" w:rsidRDefault="002E3546" w:rsidP="002E3546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0D5316">
        <w:t>Oświadczam, że wypełnię obowiązki informacyjne przewidziane w art. 13 i art. 14 RODO</w:t>
      </w:r>
      <w:r w:rsidRPr="000D5316">
        <w:rPr>
          <w:vertAlign w:val="superscript"/>
        </w:rPr>
        <w:t>1)</w:t>
      </w:r>
      <w:r w:rsidRPr="000D5316">
        <w:t xml:space="preserve"> wobec osób fizycznych, od których dane osobowe bezpośrednio lub pośrednio pozyskałem w celu ubiegania się o udzielenie zamówienia publicznego w niniejszym postępowaniu</w:t>
      </w:r>
    </w:p>
    <w:p w:rsidR="002E3546" w:rsidRPr="000D5316" w:rsidRDefault="002E3546" w:rsidP="002E3546">
      <w:pPr>
        <w:spacing w:after="160" w:line="259" w:lineRule="auto"/>
        <w:jc w:val="both"/>
      </w:pPr>
    </w:p>
    <w:p w:rsidR="002E3546" w:rsidRPr="000D5316" w:rsidRDefault="002E3546" w:rsidP="002E3546">
      <w:pPr>
        <w:spacing w:after="160" w:line="259" w:lineRule="auto"/>
        <w:jc w:val="both"/>
      </w:pPr>
    </w:p>
    <w:p w:rsidR="002E3546" w:rsidRPr="000D5316" w:rsidRDefault="002E3546" w:rsidP="002E3546">
      <w:pPr>
        <w:spacing w:after="160" w:line="259" w:lineRule="auto"/>
        <w:jc w:val="both"/>
      </w:pPr>
      <w:r w:rsidRPr="000D5316">
        <w:t>..........................................................</w:t>
      </w:r>
      <w:r w:rsidRPr="000D5316">
        <w:tab/>
        <w:t>........................................................................................</w:t>
      </w:r>
    </w:p>
    <w:p w:rsidR="002E3546" w:rsidRPr="00724950" w:rsidRDefault="002E3546" w:rsidP="002E3546">
      <w:pPr>
        <w:spacing w:after="160" w:line="259" w:lineRule="auto"/>
        <w:jc w:val="both"/>
        <w:rPr>
          <w:sz w:val="18"/>
          <w:szCs w:val="18"/>
        </w:rPr>
      </w:pPr>
      <w:r w:rsidRPr="000D5316">
        <w:rPr>
          <w:sz w:val="16"/>
          <w:szCs w:val="18"/>
        </w:rPr>
        <w:t xml:space="preserve">                   </w:t>
      </w:r>
      <w:r w:rsidRPr="000D5316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p w:rsidR="009C56E8" w:rsidRDefault="009C56E8"/>
    <w:sectPr w:rsidR="009C56E8" w:rsidSect="00604B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05" w:right="1558" w:bottom="1418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532" w:rsidRDefault="008B5532">
      <w:pPr>
        <w:spacing w:after="0" w:line="240" w:lineRule="auto"/>
      </w:pPr>
      <w:r>
        <w:separator/>
      </w:r>
    </w:p>
  </w:endnote>
  <w:endnote w:type="continuationSeparator" w:id="0">
    <w:p w:rsidR="008B5532" w:rsidRDefault="008B5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EDC" w:rsidRDefault="00E63E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E63EDC" w:rsidRDefault="008B5532" w:rsidP="00E63E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EDC" w:rsidRDefault="00E63E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532" w:rsidRDefault="008B5532">
      <w:pPr>
        <w:spacing w:after="0" w:line="240" w:lineRule="auto"/>
      </w:pPr>
      <w:r>
        <w:separator/>
      </w:r>
    </w:p>
  </w:footnote>
  <w:footnote w:type="continuationSeparator" w:id="0">
    <w:p w:rsidR="008B5532" w:rsidRDefault="008B5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EDC" w:rsidRDefault="00E63E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E63EDC" w:rsidRDefault="008B5532" w:rsidP="00E63E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EDC" w:rsidRDefault="00E63E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546"/>
    <w:rsid w:val="000B65F1"/>
    <w:rsid w:val="00134928"/>
    <w:rsid w:val="00201362"/>
    <w:rsid w:val="002207EC"/>
    <w:rsid w:val="00250041"/>
    <w:rsid w:val="00257A27"/>
    <w:rsid w:val="002D3331"/>
    <w:rsid w:val="002E3546"/>
    <w:rsid w:val="003A64AE"/>
    <w:rsid w:val="004C0A5E"/>
    <w:rsid w:val="0054725C"/>
    <w:rsid w:val="00636299"/>
    <w:rsid w:val="007938F8"/>
    <w:rsid w:val="00880280"/>
    <w:rsid w:val="008B5532"/>
    <w:rsid w:val="008E57A5"/>
    <w:rsid w:val="00947A5B"/>
    <w:rsid w:val="009A3314"/>
    <w:rsid w:val="009C56E8"/>
    <w:rsid w:val="00AB3E01"/>
    <w:rsid w:val="00B16E46"/>
    <w:rsid w:val="00B55444"/>
    <w:rsid w:val="00CB57F1"/>
    <w:rsid w:val="00DF5FD5"/>
    <w:rsid w:val="00E63EDC"/>
    <w:rsid w:val="00F7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35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3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3546"/>
  </w:style>
  <w:style w:type="paragraph" w:styleId="Stopka">
    <w:name w:val="footer"/>
    <w:basedOn w:val="Normalny"/>
    <w:link w:val="StopkaZnak"/>
    <w:uiPriority w:val="99"/>
    <w:unhideWhenUsed/>
    <w:rsid w:val="002E3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3546"/>
  </w:style>
  <w:style w:type="paragraph" w:styleId="Akapitzlist">
    <w:name w:val="List Paragraph"/>
    <w:basedOn w:val="Normalny"/>
    <w:uiPriority w:val="34"/>
    <w:qFormat/>
    <w:rsid w:val="002E35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3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54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E57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og@bialystok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1880</Words>
  <Characters>11280</Characters>
  <Application>Microsoft Office Word</Application>
  <DocSecurity>0</DocSecurity>
  <Lines>94</Lines>
  <Paragraphs>26</Paragraphs>
  <ScaleCrop>false</ScaleCrop>
  <Company/>
  <LinksUpToDate>false</LinksUpToDate>
  <CharactersWithSpaces>13134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2020-07-14T09:33:00Z</dcterms:created>
  <dcterms:modified xsi:type="dcterms:W3CDTF">2020-07-14T09:33:00Z</dcterms:modified>
</cp:coreProperties>
</file>