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287" w:rsidRDefault="002A2390">
      <w:pPr>
        <w:pStyle w:val="Bodytext30"/>
        <w:shd w:val="clear" w:color="auto" w:fill="auto"/>
        <w:spacing w:after="22" w:line="220" w:lineRule="exact"/>
        <w:ind w:right="220" w:firstLine="0"/>
      </w:pPr>
      <w:bookmarkStart w:id="0" w:name="_GoBack"/>
      <w:bookmarkEnd w:id="0"/>
      <w:r>
        <w:t xml:space="preserve">Załącznik nr </w:t>
      </w:r>
      <w:r w:rsidR="00F63F52">
        <w:t>……</w:t>
      </w:r>
    </w:p>
    <w:p w:rsidR="00CF7287" w:rsidRDefault="002A2390">
      <w:pPr>
        <w:pStyle w:val="Bodytext70"/>
        <w:shd w:val="clear" w:color="auto" w:fill="auto"/>
        <w:spacing w:before="0" w:after="389" w:line="190" w:lineRule="exact"/>
        <w:ind w:right="220"/>
      </w:pPr>
      <w:r>
        <w:t>(do Zaproszenia do złożenia oferty)</w:t>
      </w:r>
    </w:p>
    <w:p w:rsidR="00CF7287" w:rsidRDefault="002A2390">
      <w:pPr>
        <w:pStyle w:val="Bodytext30"/>
        <w:shd w:val="clear" w:color="auto" w:fill="auto"/>
        <w:spacing w:line="264" w:lineRule="exact"/>
        <w:ind w:firstLine="0"/>
        <w:jc w:val="center"/>
      </w:pPr>
      <w:r>
        <w:t>UMOWA</w:t>
      </w:r>
    </w:p>
    <w:p w:rsidR="00B44433" w:rsidRDefault="00B44433" w:rsidP="00B44433">
      <w:pPr>
        <w:pStyle w:val="Bodytext60"/>
        <w:shd w:val="clear" w:color="auto" w:fill="auto"/>
        <w:spacing w:line="264" w:lineRule="exact"/>
        <w:ind w:firstLine="0"/>
        <w:jc w:val="center"/>
        <w:rPr>
          <w:b/>
          <w:bCs/>
          <w:i w:val="0"/>
          <w:iCs w:val="0"/>
        </w:rPr>
      </w:pPr>
      <w:r w:rsidRPr="00B44433">
        <w:rPr>
          <w:b/>
          <w:bCs/>
          <w:i w:val="0"/>
          <w:iCs w:val="0"/>
        </w:rPr>
        <w:t xml:space="preserve">„Zakup urządzeń i świadczenie usług zdalnego monitoringu elektronicznego mającego na celu poprawę bezpieczeństwa pracowników Zespołów Kuratorskiej Służby Sądowej </w:t>
      </w:r>
      <w:r w:rsidR="00F816E2">
        <w:rPr>
          <w:b/>
          <w:bCs/>
          <w:i w:val="0"/>
          <w:iCs w:val="0"/>
        </w:rPr>
        <w:t xml:space="preserve">               </w:t>
      </w:r>
      <w:r w:rsidRPr="00B44433">
        <w:rPr>
          <w:b/>
          <w:bCs/>
          <w:i w:val="0"/>
          <w:iCs w:val="0"/>
        </w:rPr>
        <w:t xml:space="preserve">Sądu Rejonowego w Białymstoku” </w:t>
      </w:r>
    </w:p>
    <w:p w:rsidR="00CF7287" w:rsidRDefault="002A2390" w:rsidP="00B44433">
      <w:pPr>
        <w:pStyle w:val="Bodytext60"/>
        <w:shd w:val="clear" w:color="auto" w:fill="auto"/>
        <w:spacing w:line="264" w:lineRule="exact"/>
        <w:ind w:firstLine="0"/>
        <w:jc w:val="center"/>
      </w:pPr>
      <w:r>
        <w:t>(wzór)</w:t>
      </w:r>
    </w:p>
    <w:p w:rsidR="00DC6398" w:rsidRDefault="00DC6398" w:rsidP="00B44433">
      <w:pPr>
        <w:pStyle w:val="Bodytext60"/>
        <w:shd w:val="clear" w:color="auto" w:fill="auto"/>
        <w:spacing w:line="264" w:lineRule="exact"/>
        <w:ind w:firstLine="0"/>
        <w:jc w:val="center"/>
      </w:pPr>
    </w:p>
    <w:p w:rsidR="00CF7287" w:rsidRDefault="002A2390">
      <w:pPr>
        <w:pStyle w:val="Bodytext20"/>
        <w:shd w:val="clear" w:color="auto" w:fill="auto"/>
        <w:tabs>
          <w:tab w:val="left" w:pos="2918"/>
        </w:tabs>
        <w:spacing w:before="0" w:after="0" w:line="389" w:lineRule="exact"/>
        <w:ind w:left="340"/>
      </w:pPr>
      <w:r>
        <w:t>zawarta w dniu</w:t>
      </w:r>
      <w:r w:rsidR="00DC6398">
        <w:t xml:space="preserve"> …………… </w:t>
      </w:r>
      <w:r>
        <w:rPr>
          <w:rStyle w:val="Bodytext2Bold"/>
        </w:rPr>
        <w:t xml:space="preserve">2019 r. </w:t>
      </w:r>
      <w:r>
        <w:t>w Białymstoku pomiędzy</w:t>
      </w:r>
    </w:p>
    <w:p w:rsidR="00CF7287" w:rsidRDefault="002A2390" w:rsidP="002A2390">
      <w:pPr>
        <w:pStyle w:val="Bodytext30"/>
        <w:shd w:val="clear" w:color="auto" w:fill="auto"/>
        <w:spacing w:line="389" w:lineRule="exact"/>
        <w:ind w:right="220" w:firstLine="0"/>
        <w:jc w:val="left"/>
      </w:pPr>
      <w:r>
        <w:t>Sądem Rejonowym w Białymstoku, 15-950 Białystok, ul. Adama Mickiewicza 103</w:t>
      </w:r>
    </w:p>
    <w:p w:rsidR="00CF7287" w:rsidRDefault="002A2390">
      <w:pPr>
        <w:pStyle w:val="Bodytext20"/>
        <w:shd w:val="clear" w:color="auto" w:fill="auto"/>
        <w:spacing w:before="0" w:after="0" w:line="389" w:lineRule="exact"/>
        <w:ind w:right="3840" w:firstLine="0"/>
        <w:jc w:val="left"/>
      </w:pPr>
      <w:r>
        <w:t>posiadającym NIP 542-20-84-683, REGON: 000321299</w:t>
      </w:r>
      <w:r>
        <w:br/>
        <w:t>reprezentowanym przez:</w:t>
      </w:r>
    </w:p>
    <w:p w:rsidR="00CF7287" w:rsidRDefault="002A2390" w:rsidP="002A2390">
      <w:pPr>
        <w:pStyle w:val="Bodytext20"/>
        <w:shd w:val="clear" w:color="auto" w:fill="auto"/>
        <w:tabs>
          <w:tab w:val="left" w:pos="7050"/>
          <w:tab w:val="left" w:leader="dot" w:pos="8880"/>
        </w:tabs>
        <w:spacing w:before="0" w:after="0" w:line="389" w:lineRule="exact"/>
        <w:ind w:left="340"/>
      </w:pPr>
      <w:r>
        <w:t>Dyrektora Sądu Rejonowego w Białymstoku  – Elżbietę Roszkowską</w:t>
      </w:r>
    </w:p>
    <w:p w:rsidR="00CF7287" w:rsidRDefault="002A2390" w:rsidP="00DC6398">
      <w:pPr>
        <w:pStyle w:val="Bodytext20"/>
        <w:shd w:val="clear" w:color="auto" w:fill="auto"/>
        <w:spacing w:before="100" w:beforeAutospacing="1" w:after="100" w:afterAutospacing="1" w:line="480" w:lineRule="auto"/>
        <w:ind w:right="5523" w:firstLine="0"/>
        <w:jc w:val="left"/>
      </w:pPr>
      <w:r>
        <w:t>zwanym dalej „ZAMAWIAJĄCYM"</w:t>
      </w:r>
      <w:r>
        <w:br/>
        <w:t>a</w:t>
      </w:r>
    </w:p>
    <w:p w:rsidR="00CF7287" w:rsidRDefault="002A2390">
      <w:pPr>
        <w:pStyle w:val="Bodytext20"/>
        <w:shd w:val="clear" w:color="auto" w:fill="auto"/>
        <w:tabs>
          <w:tab w:val="left" w:leader="dot" w:pos="4435"/>
        </w:tabs>
        <w:spacing w:before="0" w:after="0" w:line="394" w:lineRule="exact"/>
        <w:ind w:left="340"/>
      </w:pPr>
      <w:r>
        <w:t>posiadającym NIP:</w:t>
      </w:r>
      <w:r>
        <w:tab/>
        <w:t xml:space="preserve"> REGON:</w:t>
      </w:r>
      <w:r w:rsidR="00B44433" w:rsidRPr="00B44433">
        <w:t xml:space="preserve"> </w:t>
      </w:r>
      <w:r w:rsidR="00B44433">
        <w:t>…………………………………..</w:t>
      </w:r>
    </w:p>
    <w:p w:rsidR="00CF7287" w:rsidRDefault="002A2390" w:rsidP="002A2390">
      <w:pPr>
        <w:pStyle w:val="Bodytext20"/>
        <w:shd w:val="clear" w:color="auto" w:fill="auto"/>
        <w:tabs>
          <w:tab w:val="left" w:leader="dot" w:pos="4714"/>
          <w:tab w:val="left" w:leader="dot" w:pos="5429"/>
        </w:tabs>
        <w:spacing w:before="0" w:after="0" w:line="394" w:lineRule="exact"/>
        <w:ind w:left="340"/>
        <w:jc w:val="left"/>
      </w:pPr>
      <w:r>
        <w:t xml:space="preserve">reprezentowany przez: </w:t>
      </w:r>
      <w:r>
        <w:tab/>
        <w:t>-</w:t>
      </w:r>
      <w:r>
        <w:tab/>
        <w:t>…………………………………..</w:t>
      </w:r>
    </w:p>
    <w:p w:rsidR="00CF7287" w:rsidRDefault="002A2390">
      <w:pPr>
        <w:pStyle w:val="Bodytext20"/>
        <w:shd w:val="clear" w:color="auto" w:fill="auto"/>
        <w:spacing w:before="0" w:after="396" w:line="394" w:lineRule="exact"/>
        <w:ind w:left="340"/>
      </w:pPr>
      <w:r>
        <w:t>zwanym dalej „WYKONAWCĄ".</w:t>
      </w:r>
    </w:p>
    <w:p w:rsidR="004B6FC3" w:rsidRDefault="004B6FC3" w:rsidP="004B6FC3">
      <w:pPr>
        <w:pStyle w:val="Bodytext20"/>
        <w:shd w:val="clear" w:color="auto" w:fill="auto"/>
        <w:spacing w:before="0" w:after="523"/>
        <w:ind w:firstLine="0"/>
      </w:pPr>
      <w:r>
        <w:t>Postępowanie NIE jest prowadzone w trybie ustawy Prawo zamówień publicznych.</w:t>
      </w:r>
    </w:p>
    <w:p w:rsidR="00CF7287" w:rsidRDefault="002A2390">
      <w:pPr>
        <w:pStyle w:val="Bodytext30"/>
        <w:shd w:val="clear" w:color="auto" w:fill="auto"/>
        <w:spacing w:after="214" w:line="220" w:lineRule="exact"/>
        <w:ind w:firstLine="0"/>
        <w:jc w:val="center"/>
      </w:pPr>
      <w:r>
        <w:t>§ 1. Przedmiot umowy</w:t>
      </w:r>
    </w:p>
    <w:p w:rsidR="00CF7287" w:rsidRDefault="002A2390">
      <w:pPr>
        <w:pStyle w:val="Bodytext20"/>
        <w:numPr>
          <w:ilvl w:val="0"/>
          <w:numId w:val="5"/>
        </w:numPr>
        <w:shd w:val="clear" w:color="auto" w:fill="auto"/>
        <w:tabs>
          <w:tab w:val="left" w:pos="348"/>
        </w:tabs>
        <w:spacing w:before="0" w:line="269" w:lineRule="exact"/>
        <w:ind w:left="340"/>
      </w:pPr>
      <w:r>
        <w:t>Celem zawarcia umowy jest zapewnienie bezpieczeństwa zawodowym kuratorom</w:t>
      </w:r>
      <w:r>
        <w:br/>
        <w:t xml:space="preserve">sądowym Sądu Rejonowego w </w:t>
      </w:r>
      <w:r w:rsidR="00B44433">
        <w:t xml:space="preserve">Białymstoku </w:t>
      </w:r>
      <w:r>
        <w:t>podczas wykonywania przez nich czynności</w:t>
      </w:r>
      <w:r>
        <w:br/>
        <w:t>służbowych w związku z zagrożeniem ich zdrowia lub życia poprzez podjęcie przez</w:t>
      </w:r>
      <w:r>
        <w:br/>
        <w:t>Wykonawcę interwencji polegającej na powiadomieniu odpowiednich służb</w:t>
      </w:r>
      <w:r>
        <w:br/>
        <w:t>w razie nadania z urządzenia GPS sygnału alarmowego do Wykonawcy.</w:t>
      </w:r>
    </w:p>
    <w:p w:rsidR="00CF7287" w:rsidRDefault="002A2390">
      <w:pPr>
        <w:pStyle w:val="Bodytext20"/>
        <w:numPr>
          <w:ilvl w:val="0"/>
          <w:numId w:val="5"/>
        </w:numPr>
        <w:shd w:val="clear" w:color="auto" w:fill="auto"/>
        <w:tabs>
          <w:tab w:val="left" w:pos="348"/>
        </w:tabs>
        <w:spacing w:before="0" w:after="99" w:line="269" w:lineRule="exact"/>
        <w:ind w:left="340"/>
      </w:pPr>
      <w:r>
        <w:t xml:space="preserve">Wykonawca zobowiązuje się </w:t>
      </w:r>
      <w:r w:rsidR="00B44433">
        <w:t xml:space="preserve">zakupić urządzenia i </w:t>
      </w:r>
      <w:r>
        <w:t>świadczyć na rzecz Zamawiającego usługi</w:t>
      </w:r>
      <w:r w:rsidR="00B44433">
        <w:t xml:space="preserve"> w </w:t>
      </w:r>
      <w:r>
        <w:t>zakresie</w:t>
      </w:r>
      <w:r w:rsidR="00B44433">
        <w:t xml:space="preserve"> </w:t>
      </w:r>
      <w:r>
        <w:t>zdalnego monitoringu elektronicznego („usługi") mającego na celu poprawę</w:t>
      </w:r>
      <w:r w:rsidR="00B44433">
        <w:t xml:space="preserve"> </w:t>
      </w:r>
      <w:r>
        <w:t>bezpieczeństwa pracy zawodowych kuratorów sądowych zatrudnionych na terenie</w:t>
      </w:r>
      <w:r w:rsidR="00B44433">
        <w:t xml:space="preserve"> </w:t>
      </w:r>
      <w:r>
        <w:t xml:space="preserve">obejmującym obszar właściwości Sądu Rejonowego w </w:t>
      </w:r>
      <w:r w:rsidR="00B44433">
        <w:t>Białymstoku</w:t>
      </w:r>
      <w:r>
        <w:t>.</w:t>
      </w:r>
    </w:p>
    <w:p w:rsidR="00CF7287" w:rsidRDefault="00B44433">
      <w:pPr>
        <w:pStyle w:val="Bodytext20"/>
        <w:numPr>
          <w:ilvl w:val="0"/>
          <w:numId w:val="5"/>
        </w:numPr>
        <w:shd w:val="clear" w:color="auto" w:fill="auto"/>
        <w:tabs>
          <w:tab w:val="left" w:pos="348"/>
        </w:tabs>
        <w:spacing w:before="0" w:after="85" w:line="220" w:lineRule="exact"/>
        <w:ind w:left="340"/>
      </w:pPr>
      <w:r>
        <w:t>Ś</w:t>
      </w:r>
      <w:r w:rsidR="002A2390">
        <w:t>wiadczenie usług poprzedzi ich wdrożenie przez Wykonawcę.</w:t>
      </w:r>
    </w:p>
    <w:p w:rsidR="00CF7287" w:rsidRDefault="002A2390">
      <w:pPr>
        <w:pStyle w:val="Bodytext20"/>
        <w:numPr>
          <w:ilvl w:val="0"/>
          <w:numId w:val="5"/>
        </w:numPr>
        <w:shd w:val="clear" w:color="auto" w:fill="auto"/>
        <w:tabs>
          <w:tab w:val="left" w:pos="348"/>
        </w:tabs>
        <w:spacing w:before="0" w:after="103"/>
        <w:ind w:left="340"/>
      </w:pPr>
      <w:r>
        <w:t>Wykonawca zobowiązuje się świadczyć usługi wysokiej jakości z zachowaniem</w:t>
      </w:r>
      <w:r>
        <w:br/>
        <w:t>szczególnej staranności wymaganej od profesjonalisty.</w:t>
      </w:r>
    </w:p>
    <w:p w:rsidR="00CF7287" w:rsidRDefault="002A2390">
      <w:pPr>
        <w:pStyle w:val="Bodytext20"/>
        <w:numPr>
          <w:ilvl w:val="0"/>
          <w:numId w:val="5"/>
        </w:numPr>
        <w:shd w:val="clear" w:color="auto" w:fill="auto"/>
        <w:tabs>
          <w:tab w:val="left" w:pos="348"/>
        </w:tabs>
        <w:spacing w:before="0" w:after="0" w:line="220" w:lineRule="exact"/>
        <w:ind w:left="340"/>
      </w:pPr>
      <w:r>
        <w:t>Wykonawca oświadcza, że posiada:</w:t>
      </w:r>
    </w:p>
    <w:p w:rsidR="00CF7287" w:rsidRDefault="002A2390">
      <w:pPr>
        <w:pStyle w:val="Bodytext30"/>
        <w:numPr>
          <w:ilvl w:val="0"/>
          <w:numId w:val="6"/>
        </w:numPr>
        <w:shd w:val="clear" w:color="auto" w:fill="auto"/>
        <w:tabs>
          <w:tab w:val="left" w:pos="641"/>
        </w:tabs>
        <w:spacing w:after="60" w:line="278" w:lineRule="exact"/>
        <w:ind w:left="600"/>
        <w:jc w:val="both"/>
      </w:pPr>
      <w:r>
        <w:t>ubezpieczenie odpowiedzialności cywilnej w zakresie prowadzonej działalności</w:t>
      </w:r>
      <w:r>
        <w:br/>
        <w:t>gospodarczej na kwotę co najmniej 100 000,00 zł (słownie: sto tysięcy złotych);</w:t>
      </w:r>
    </w:p>
    <w:p w:rsidR="00CF7287" w:rsidRDefault="002A2390">
      <w:pPr>
        <w:pStyle w:val="Bodytext30"/>
        <w:numPr>
          <w:ilvl w:val="0"/>
          <w:numId w:val="6"/>
        </w:numPr>
        <w:shd w:val="clear" w:color="auto" w:fill="auto"/>
        <w:tabs>
          <w:tab w:val="left" w:pos="669"/>
        </w:tabs>
        <w:spacing w:after="347" w:line="278" w:lineRule="exact"/>
        <w:ind w:left="600"/>
        <w:jc w:val="both"/>
      </w:pPr>
      <w:r>
        <w:t>odpowiednie uprawnienia, kwalifikacje, doświadczenie i zaplecze techniczne,</w:t>
      </w:r>
      <w:r>
        <w:br/>
        <w:t>niezbędne do prawidłowego świadczenia usług przewidzianych umową.</w:t>
      </w:r>
    </w:p>
    <w:p w:rsidR="003D199F" w:rsidRDefault="003D199F">
      <w:pPr>
        <w:pStyle w:val="Bodytext30"/>
        <w:shd w:val="clear" w:color="auto" w:fill="auto"/>
        <w:spacing w:after="128" w:line="220" w:lineRule="exact"/>
        <w:ind w:left="20" w:firstLine="0"/>
        <w:jc w:val="center"/>
      </w:pPr>
    </w:p>
    <w:p w:rsidR="00CF7287" w:rsidRDefault="002A2390">
      <w:pPr>
        <w:pStyle w:val="Bodytext30"/>
        <w:shd w:val="clear" w:color="auto" w:fill="auto"/>
        <w:spacing w:after="128" w:line="220" w:lineRule="exact"/>
        <w:ind w:left="20" w:firstLine="0"/>
        <w:jc w:val="center"/>
      </w:pPr>
      <w:r>
        <w:lastRenderedPageBreak/>
        <w:t>§ 2.</w:t>
      </w:r>
      <w:r w:rsidR="00DC6398">
        <w:t xml:space="preserve"> </w:t>
      </w:r>
      <w:r>
        <w:t>Wdrożenie usługi</w:t>
      </w:r>
    </w:p>
    <w:p w:rsidR="00CF7287" w:rsidRDefault="002A2390">
      <w:pPr>
        <w:pStyle w:val="Bodytext20"/>
        <w:numPr>
          <w:ilvl w:val="0"/>
          <w:numId w:val="7"/>
        </w:numPr>
        <w:shd w:val="clear" w:color="auto" w:fill="auto"/>
        <w:tabs>
          <w:tab w:val="left" w:pos="301"/>
        </w:tabs>
        <w:spacing w:before="0" w:after="99" w:line="220" w:lineRule="exact"/>
        <w:ind w:left="320" w:hanging="320"/>
      </w:pPr>
      <w:r>
        <w:t>W celu wdrożenia usług Wykonawca zobowiązuje się:</w:t>
      </w:r>
    </w:p>
    <w:p w:rsidR="00CF7287" w:rsidRDefault="00B44433">
      <w:pPr>
        <w:pStyle w:val="Bodytext20"/>
        <w:numPr>
          <w:ilvl w:val="0"/>
          <w:numId w:val="8"/>
        </w:numPr>
        <w:shd w:val="clear" w:color="auto" w:fill="auto"/>
        <w:tabs>
          <w:tab w:val="left" w:pos="641"/>
        </w:tabs>
        <w:spacing w:before="0" w:line="269" w:lineRule="exact"/>
        <w:ind w:left="600" w:hanging="280"/>
      </w:pPr>
      <w:r>
        <w:t>Dostarczyć zakupione i zaimplementowane</w:t>
      </w:r>
      <w:r w:rsidR="002A2390">
        <w:t xml:space="preserve"> </w:t>
      </w:r>
      <w:r>
        <w:t>urządzenia</w:t>
      </w:r>
      <w:r w:rsidR="002A2390">
        <w:t xml:space="preserve"> na czas trwania usługi</w:t>
      </w:r>
      <w:r>
        <w:t>:</w:t>
      </w:r>
      <w:r w:rsidR="002A2390">
        <w:t xml:space="preserve"> </w:t>
      </w:r>
      <w:r>
        <w:t>33</w:t>
      </w:r>
      <w:r w:rsidR="002A2390">
        <w:t xml:space="preserve"> szt. nowych zdalnie</w:t>
      </w:r>
      <w:r>
        <w:t xml:space="preserve"> </w:t>
      </w:r>
      <w:r w:rsidR="002A2390">
        <w:t>działających urządzeń GPS;</w:t>
      </w:r>
    </w:p>
    <w:p w:rsidR="00CF7287" w:rsidRDefault="002A2390">
      <w:pPr>
        <w:pStyle w:val="Bodytext20"/>
        <w:numPr>
          <w:ilvl w:val="0"/>
          <w:numId w:val="8"/>
        </w:numPr>
        <w:shd w:val="clear" w:color="auto" w:fill="auto"/>
        <w:tabs>
          <w:tab w:val="left" w:pos="669"/>
        </w:tabs>
        <w:spacing w:before="0" w:line="269" w:lineRule="exact"/>
        <w:ind w:left="600" w:hanging="280"/>
      </w:pPr>
      <w:r>
        <w:t>przeprowadzić grupowe szkolenia wszystkich kuratorów sądowych Zamawiającego</w:t>
      </w:r>
      <w:r>
        <w:br/>
        <w:t>w siedzibie Sądu Rejonowego w Garwolinie;</w:t>
      </w:r>
    </w:p>
    <w:p w:rsidR="00CF7287" w:rsidRDefault="002A2390">
      <w:pPr>
        <w:pStyle w:val="Bodytext20"/>
        <w:numPr>
          <w:ilvl w:val="0"/>
          <w:numId w:val="8"/>
        </w:numPr>
        <w:shd w:val="clear" w:color="auto" w:fill="auto"/>
        <w:tabs>
          <w:tab w:val="left" w:pos="669"/>
        </w:tabs>
        <w:spacing w:before="0" w:line="269" w:lineRule="exact"/>
        <w:ind w:left="600" w:hanging="280"/>
      </w:pPr>
      <w:r>
        <w:t>umożliwić każdemu kuratorowi sądowemu, który otrzyma urządzenie GPS wykonanie</w:t>
      </w:r>
      <w:r>
        <w:br/>
        <w:t>jednego testowego połączenia alarmowego;</w:t>
      </w:r>
    </w:p>
    <w:p w:rsidR="00CF7287" w:rsidRDefault="002A2390">
      <w:pPr>
        <w:pStyle w:val="Bodytext20"/>
        <w:numPr>
          <w:ilvl w:val="0"/>
          <w:numId w:val="7"/>
        </w:numPr>
        <w:shd w:val="clear" w:color="auto" w:fill="auto"/>
        <w:tabs>
          <w:tab w:val="left" w:pos="306"/>
        </w:tabs>
        <w:spacing w:before="0" w:line="269" w:lineRule="exact"/>
        <w:ind w:left="320" w:hanging="320"/>
      </w:pPr>
      <w:r>
        <w:t>Urządzenia GPS spełniać będą parametry techniczne i funkcjonalne określone</w:t>
      </w:r>
      <w:r>
        <w:br/>
        <w:t xml:space="preserve">w załączniku nr 1 do </w:t>
      </w:r>
      <w:r w:rsidR="00B44433">
        <w:t>umo</w:t>
      </w:r>
      <w:r>
        <w:t>wy.</w:t>
      </w:r>
    </w:p>
    <w:p w:rsidR="00CF7287" w:rsidRDefault="002A2390">
      <w:pPr>
        <w:pStyle w:val="Bodytext20"/>
        <w:numPr>
          <w:ilvl w:val="0"/>
          <w:numId w:val="7"/>
        </w:numPr>
        <w:shd w:val="clear" w:color="auto" w:fill="auto"/>
        <w:tabs>
          <w:tab w:val="left" w:pos="306"/>
        </w:tabs>
        <w:spacing w:before="0" w:after="56" w:line="269" w:lineRule="exact"/>
        <w:ind w:left="320" w:hanging="320"/>
      </w:pPr>
      <w:r>
        <w:t>Liczba oddanych do używania Zamawiającemu urządzeń GPS może się zmieniać w</w:t>
      </w:r>
      <w:r>
        <w:br/>
        <w:t>okresie trwania umowy. Każde dodatkowe urządzenie będzie rozliczane zgodnie</w:t>
      </w:r>
      <w:r>
        <w:br/>
        <w:t xml:space="preserve">z cenami określonymi w </w:t>
      </w:r>
      <w:r>
        <w:rPr>
          <w:rStyle w:val="Bodytext2Italic0"/>
        </w:rPr>
        <w:t>Formularzu Ofertowym</w:t>
      </w:r>
      <w:r>
        <w:t xml:space="preserve"> Wykonawcy. W przypadku zmniejszenia</w:t>
      </w:r>
      <w:r>
        <w:br/>
        <w:t>ilości urządzeń Zamawiający będzie płacił Wykonawcy wynagrodzenie tylko za</w:t>
      </w:r>
      <w:r>
        <w:br/>
        <w:t>faktyczną ilość użytkowanego sprzętu.</w:t>
      </w:r>
    </w:p>
    <w:p w:rsidR="00CF7287" w:rsidRDefault="002A2390">
      <w:pPr>
        <w:pStyle w:val="Bodytext20"/>
        <w:numPr>
          <w:ilvl w:val="0"/>
          <w:numId w:val="7"/>
        </w:numPr>
        <w:shd w:val="clear" w:color="auto" w:fill="auto"/>
        <w:tabs>
          <w:tab w:val="left" w:pos="306"/>
        </w:tabs>
        <w:spacing w:before="0" w:after="64"/>
        <w:ind w:left="320" w:hanging="320"/>
      </w:pPr>
      <w:r>
        <w:t>Urządzenia GPS zostaną przyporządkowane imiennie kuratorom sądowym w celu</w:t>
      </w:r>
      <w:r>
        <w:br/>
        <w:t>zapewnienia możliwości ich zdalnej identyfikacji.</w:t>
      </w:r>
    </w:p>
    <w:p w:rsidR="00CF7287" w:rsidRDefault="002A2390">
      <w:pPr>
        <w:pStyle w:val="Bodytext20"/>
        <w:numPr>
          <w:ilvl w:val="0"/>
          <w:numId w:val="7"/>
        </w:numPr>
        <w:shd w:val="clear" w:color="auto" w:fill="auto"/>
        <w:tabs>
          <w:tab w:val="left" w:pos="306"/>
        </w:tabs>
        <w:spacing w:before="0" w:after="99" w:line="269" w:lineRule="exact"/>
        <w:ind w:left="320" w:hanging="320"/>
      </w:pPr>
      <w:r>
        <w:t>Czynności związane z wdrożeniem usługi zostaną wykonane przez Wykonawcę</w:t>
      </w:r>
      <w:r>
        <w:br/>
        <w:t>w terminie do 30 (trzydzi</w:t>
      </w:r>
      <w:r w:rsidR="0032559D">
        <w:t>eści) dni od dnia podpisania umowy</w:t>
      </w:r>
      <w:r>
        <w:t>. Z czynności tej zostanie</w:t>
      </w:r>
      <w:r>
        <w:br/>
        <w:t>podpisany protokół odbioru.</w:t>
      </w:r>
    </w:p>
    <w:p w:rsidR="00CF7287" w:rsidRDefault="002A2390">
      <w:pPr>
        <w:pStyle w:val="Bodytext30"/>
        <w:shd w:val="clear" w:color="auto" w:fill="auto"/>
        <w:spacing w:after="248" w:line="220" w:lineRule="exact"/>
        <w:ind w:left="20" w:firstLine="0"/>
        <w:jc w:val="center"/>
      </w:pPr>
      <w:r>
        <w:t>§ 3.</w:t>
      </w:r>
      <w:r w:rsidR="00DC6398">
        <w:t xml:space="preserve"> </w:t>
      </w:r>
      <w:r>
        <w:t>Świadczenie usług</w:t>
      </w:r>
    </w:p>
    <w:p w:rsidR="00CF7287" w:rsidRDefault="002A2390">
      <w:pPr>
        <w:pStyle w:val="Bodytext20"/>
        <w:numPr>
          <w:ilvl w:val="0"/>
          <w:numId w:val="9"/>
        </w:numPr>
        <w:shd w:val="clear" w:color="auto" w:fill="auto"/>
        <w:tabs>
          <w:tab w:val="left" w:pos="306"/>
        </w:tabs>
        <w:spacing w:before="0" w:after="85" w:line="220" w:lineRule="exact"/>
        <w:ind w:left="320" w:hanging="320"/>
      </w:pPr>
      <w:r>
        <w:t>Usługi świadczone będą całodobowo 24h/7 dni w tygodniu.</w:t>
      </w:r>
    </w:p>
    <w:p w:rsidR="00CF7287" w:rsidRDefault="002A2390">
      <w:pPr>
        <w:pStyle w:val="Bodytext20"/>
        <w:numPr>
          <w:ilvl w:val="0"/>
          <w:numId w:val="9"/>
        </w:numPr>
        <w:shd w:val="clear" w:color="auto" w:fill="auto"/>
        <w:tabs>
          <w:tab w:val="left" w:pos="311"/>
        </w:tabs>
        <w:spacing w:before="0" w:after="64"/>
        <w:ind w:left="320" w:hanging="320"/>
      </w:pPr>
      <w:r>
        <w:t>Usługa zapewnia możliwość lokalizacji sprawnego i aktywnego urządzenia GPS</w:t>
      </w:r>
      <w:r>
        <w:br/>
        <w:t>powierzonego kuratorowi sądowemu z dokładnością do 5 m.</w:t>
      </w:r>
    </w:p>
    <w:p w:rsidR="00CF7287" w:rsidRDefault="002A2390">
      <w:pPr>
        <w:pStyle w:val="Bodytext20"/>
        <w:numPr>
          <w:ilvl w:val="0"/>
          <w:numId w:val="9"/>
        </w:numPr>
        <w:shd w:val="clear" w:color="auto" w:fill="auto"/>
        <w:tabs>
          <w:tab w:val="left" w:pos="311"/>
        </w:tabs>
        <w:spacing w:before="0" w:after="99" w:line="269" w:lineRule="exact"/>
        <w:ind w:left="320" w:hanging="320"/>
      </w:pPr>
      <w:r>
        <w:t>Przyjęcie przez Wykonawcę powiadomienia alarmowego od kuratora sądowego</w:t>
      </w:r>
      <w:r>
        <w:br/>
        <w:t>następować będzie w momencie wciśnięcia przycisku alarmowego na urządzeniu GPS.</w:t>
      </w:r>
    </w:p>
    <w:p w:rsidR="00CF7287" w:rsidRDefault="002A2390">
      <w:pPr>
        <w:pStyle w:val="Bodytext20"/>
        <w:numPr>
          <w:ilvl w:val="0"/>
          <w:numId w:val="9"/>
        </w:numPr>
        <w:shd w:val="clear" w:color="auto" w:fill="auto"/>
        <w:tabs>
          <w:tab w:val="left" w:pos="316"/>
        </w:tabs>
        <w:spacing w:before="0" w:after="80" w:line="220" w:lineRule="exact"/>
        <w:ind w:left="320" w:hanging="320"/>
      </w:pPr>
      <w:r>
        <w:t>Po przyjęciu powiadomienia alarmowego Wykonawca zobowiązany jest do:</w:t>
      </w:r>
    </w:p>
    <w:p w:rsidR="00CF7287" w:rsidRPr="003D199F" w:rsidRDefault="002A2390">
      <w:pPr>
        <w:pStyle w:val="Bodytext20"/>
        <w:numPr>
          <w:ilvl w:val="0"/>
          <w:numId w:val="10"/>
        </w:numPr>
        <w:shd w:val="clear" w:color="auto" w:fill="auto"/>
        <w:tabs>
          <w:tab w:val="left" w:pos="645"/>
        </w:tabs>
        <w:spacing w:before="0"/>
        <w:ind w:left="600" w:hanging="280"/>
      </w:pPr>
      <w:r w:rsidRPr="003D199F">
        <w:t>nawiązania, łączności głosowej z urządzeniem GPS i zlokalizowania kuratora</w:t>
      </w:r>
      <w:r w:rsidRPr="003D199F">
        <w:br/>
        <w:t>sądowego, który wysłał sygnał alarmowy w czasie opisanym w załączniku nr 2 do</w:t>
      </w:r>
      <w:r w:rsidRPr="003D199F">
        <w:br/>
      </w:r>
      <w:r w:rsidR="007409F3" w:rsidRPr="003D199F">
        <w:t>umowy</w:t>
      </w:r>
      <w:r w:rsidRPr="003D199F">
        <w:t>,</w:t>
      </w:r>
    </w:p>
    <w:p w:rsidR="00CF7287" w:rsidRPr="003D199F" w:rsidRDefault="002A2390">
      <w:pPr>
        <w:pStyle w:val="Bodytext20"/>
        <w:numPr>
          <w:ilvl w:val="0"/>
          <w:numId w:val="10"/>
        </w:numPr>
        <w:shd w:val="clear" w:color="auto" w:fill="auto"/>
        <w:tabs>
          <w:tab w:val="left" w:pos="669"/>
        </w:tabs>
        <w:spacing w:before="0"/>
        <w:ind w:left="600" w:hanging="280"/>
      </w:pPr>
      <w:r w:rsidRPr="003D199F">
        <w:t>weryfikację powiadomienia alarmowego poprzez próbę nawiązania kontaktu</w:t>
      </w:r>
      <w:r w:rsidRPr="003D199F">
        <w:br/>
        <w:t>telefonicznego z kuratorem sądowym, który wysłał sygnał alarmowy. Odwołanie</w:t>
      </w:r>
      <w:r w:rsidRPr="003D199F">
        <w:br/>
        <w:t>powiadomienia alarmowego w rozmowie telefonicznej następuje wyłącznie po</w:t>
      </w:r>
      <w:r w:rsidRPr="003D199F">
        <w:br/>
        <w:t>podaniu hasła w oparciu o unikalną próbkę głosową,</w:t>
      </w:r>
    </w:p>
    <w:p w:rsidR="00CF7287" w:rsidRDefault="002A2390">
      <w:pPr>
        <w:pStyle w:val="Bodytext20"/>
        <w:numPr>
          <w:ilvl w:val="0"/>
          <w:numId w:val="10"/>
        </w:numPr>
        <w:shd w:val="clear" w:color="auto" w:fill="auto"/>
        <w:tabs>
          <w:tab w:val="left" w:pos="669"/>
        </w:tabs>
        <w:spacing w:before="0" w:after="64"/>
        <w:ind w:left="600" w:hanging="280"/>
      </w:pPr>
      <w:r w:rsidRPr="003D199F">
        <w:t>podjęc</w:t>
      </w:r>
      <w:r w:rsidR="0032559D">
        <w:t xml:space="preserve">ie w czasie nie dłuższym niż 20 </w:t>
      </w:r>
      <w:r w:rsidRPr="003D199F">
        <w:t>minut od przyjęcia</w:t>
      </w:r>
      <w:r w:rsidRPr="003D199F">
        <w:br/>
        <w:t>powiadomienia interwencji obejmującej powiadomienie właściwych służb w</w:t>
      </w:r>
      <w:r w:rsidRPr="003D199F">
        <w:br/>
        <w:t>szczególności policji, pogotowia ratunkowego, straży pożarnej i udzielenie im</w:t>
      </w:r>
      <w:r w:rsidRPr="003D199F">
        <w:br/>
        <w:t>informacji umożliwiających udzielenie pomocy poprzez wskazanie dokładnego adresu</w:t>
      </w:r>
      <w:r w:rsidRPr="003D199F">
        <w:br/>
        <w:t>i</w:t>
      </w:r>
      <w:r>
        <w:t xml:space="preserve"> lokalizacji kuratora sądowego, a także podanie innych istotnych okoliczności</w:t>
      </w:r>
      <w:r>
        <w:br/>
        <w:t>zdarzenia.</w:t>
      </w:r>
    </w:p>
    <w:p w:rsidR="00CF7287" w:rsidRDefault="002A2390">
      <w:pPr>
        <w:pStyle w:val="Bodytext20"/>
        <w:numPr>
          <w:ilvl w:val="0"/>
          <w:numId w:val="9"/>
        </w:numPr>
        <w:shd w:val="clear" w:color="auto" w:fill="auto"/>
        <w:tabs>
          <w:tab w:val="left" w:pos="309"/>
        </w:tabs>
        <w:spacing w:before="0" w:after="56" w:line="269" w:lineRule="exact"/>
        <w:ind w:left="320" w:hanging="320"/>
      </w:pPr>
      <w:r>
        <w:t>W okresie świadczenia usług Wykonawca zobowiązany jest do gromadzenia danych</w:t>
      </w:r>
      <w:r>
        <w:br/>
        <w:t>dotyczących lokalizacji kuratora sądowego będącego w posiadaniu włączonego</w:t>
      </w:r>
      <w:r>
        <w:br/>
        <w:t>urządzenia GPS.</w:t>
      </w:r>
    </w:p>
    <w:p w:rsidR="00CF7287" w:rsidRDefault="002A2390">
      <w:pPr>
        <w:pStyle w:val="Bodytext20"/>
        <w:numPr>
          <w:ilvl w:val="0"/>
          <w:numId w:val="9"/>
        </w:numPr>
        <w:shd w:val="clear" w:color="auto" w:fill="auto"/>
        <w:tabs>
          <w:tab w:val="left" w:pos="309"/>
        </w:tabs>
        <w:spacing w:before="0" w:after="403"/>
        <w:ind w:left="320" w:hanging="320"/>
      </w:pPr>
      <w:r>
        <w:t>Wykonawca zobowiązuje się wymieniać urządzenia GPS, które zostały uszkodzone,</w:t>
      </w:r>
      <w:r>
        <w:br/>
        <w:t xml:space="preserve">zniszczone lub uległy awarii w terminie nie dłuższym niż 72 </w:t>
      </w:r>
      <w:r>
        <w:br/>
        <w:t>godziny od chwili zgłoszenia takiej sytuacji przez danego Zamawiającego.</w:t>
      </w:r>
    </w:p>
    <w:p w:rsidR="003D199F" w:rsidRDefault="003D199F">
      <w:pPr>
        <w:pStyle w:val="Bodytext20"/>
        <w:shd w:val="clear" w:color="auto" w:fill="auto"/>
        <w:spacing w:before="0" w:after="273" w:line="220" w:lineRule="exact"/>
        <w:ind w:firstLine="0"/>
        <w:jc w:val="center"/>
        <w:rPr>
          <w:b/>
        </w:rPr>
      </w:pPr>
    </w:p>
    <w:p w:rsidR="00CF7287" w:rsidRPr="003D199F" w:rsidRDefault="002A2390">
      <w:pPr>
        <w:pStyle w:val="Bodytext20"/>
        <w:shd w:val="clear" w:color="auto" w:fill="auto"/>
        <w:spacing w:before="0" w:after="273" w:line="220" w:lineRule="exact"/>
        <w:ind w:firstLine="0"/>
        <w:jc w:val="center"/>
        <w:rPr>
          <w:b/>
        </w:rPr>
      </w:pPr>
      <w:r w:rsidRPr="003D199F">
        <w:rPr>
          <w:b/>
        </w:rPr>
        <w:lastRenderedPageBreak/>
        <w:t>§ 4.</w:t>
      </w:r>
      <w:r w:rsidR="00F816E2">
        <w:rPr>
          <w:b/>
        </w:rPr>
        <w:t xml:space="preserve"> </w:t>
      </w:r>
      <w:r w:rsidRPr="003D199F">
        <w:rPr>
          <w:b/>
        </w:rPr>
        <w:t>Podwykonawcy</w:t>
      </w:r>
    </w:p>
    <w:p w:rsidR="00CF7287" w:rsidRDefault="002A2390">
      <w:pPr>
        <w:pStyle w:val="Bodytext20"/>
        <w:numPr>
          <w:ilvl w:val="0"/>
          <w:numId w:val="11"/>
        </w:numPr>
        <w:shd w:val="clear" w:color="auto" w:fill="auto"/>
        <w:tabs>
          <w:tab w:val="left" w:pos="304"/>
        </w:tabs>
        <w:spacing w:before="0" w:after="52" w:line="264" w:lineRule="exact"/>
        <w:ind w:left="320" w:hanging="320"/>
      </w:pPr>
      <w:r>
        <w:t>Wykonawca ma prawo zlecić wykonanie części usług podwykonawcom (z wyłączeniem</w:t>
      </w:r>
      <w:r>
        <w:br/>
        <w:t>usługi zdalnego monitoringu).</w:t>
      </w:r>
    </w:p>
    <w:p w:rsidR="00CF7287" w:rsidRDefault="002A2390">
      <w:pPr>
        <w:pStyle w:val="Bodytext20"/>
        <w:numPr>
          <w:ilvl w:val="0"/>
          <w:numId w:val="11"/>
        </w:numPr>
        <w:shd w:val="clear" w:color="auto" w:fill="auto"/>
        <w:tabs>
          <w:tab w:val="left" w:pos="304"/>
        </w:tabs>
        <w:spacing w:before="0" w:after="64"/>
        <w:ind w:left="320" w:hanging="320"/>
      </w:pPr>
      <w:r>
        <w:t>W przypadku powierzenia czynności objętych przedmiotem umowy podwykonawcom,</w:t>
      </w:r>
      <w:r>
        <w:br/>
        <w:t>Wykonawca zobowiązany jest przed rozpoczęciem wykonywania takich czynności przez</w:t>
      </w:r>
      <w:r>
        <w:br/>
        <w:t>podwykonawcę, powiadomić o tym Zamawiającego ze wskazaniem danych</w:t>
      </w:r>
      <w:r>
        <w:br/>
        <w:t>podwykonawcy i zakresu czynności, jakie będzie on wykonywał.</w:t>
      </w:r>
    </w:p>
    <w:p w:rsidR="00CF7287" w:rsidRDefault="002A2390">
      <w:pPr>
        <w:pStyle w:val="Bodytext20"/>
        <w:numPr>
          <w:ilvl w:val="0"/>
          <w:numId w:val="11"/>
        </w:numPr>
        <w:shd w:val="clear" w:color="auto" w:fill="auto"/>
        <w:tabs>
          <w:tab w:val="left" w:pos="304"/>
        </w:tabs>
        <w:spacing w:before="0" w:line="269" w:lineRule="exact"/>
        <w:ind w:left="320" w:hanging="320"/>
      </w:pPr>
      <w:r>
        <w:t>W przypadku powierzenia wykonania części umowy podwykonawcom Wykonawca</w:t>
      </w:r>
      <w:r>
        <w:br/>
        <w:t>zobowiązuje się do koordynacji ich wykonania i ponosi pełną odpowiedzialność za ich</w:t>
      </w:r>
      <w:r>
        <w:br/>
        <w:t>należyte wykonanie. Wykonawca zobowiązany jest zastrzec w umowie z podwykonawcą</w:t>
      </w:r>
      <w:r>
        <w:br/>
        <w:t>obowiązki i wymagania, które są wymienione w umowie i chronią w pełni interesy</w:t>
      </w:r>
      <w:r>
        <w:br/>
        <w:t>Zamawiającego.</w:t>
      </w:r>
    </w:p>
    <w:p w:rsidR="00CF7287" w:rsidRDefault="002A2390">
      <w:pPr>
        <w:pStyle w:val="Bodytext20"/>
        <w:numPr>
          <w:ilvl w:val="0"/>
          <w:numId w:val="11"/>
        </w:numPr>
        <w:shd w:val="clear" w:color="auto" w:fill="auto"/>
        <w:tabs>
          <w:tab w:val="left" w:pos="304"/>
        </w:tabs>
        <w:spacing w:before="0" w:after="399" w:line="269" w:lineRule="exact"/>
        <w:ind w:left="320" w:hanging="320"/>
      </w:pPr>
      <w:r>
        <w:t>Wykonawca odpowiada za działania swoich podwykonawców jak za własne działania.</w:t>
      </w:r>
      <w:r>
        <w:br/>
        <w:t>Zamawiający nie odpowiada za zobowiązania Wykonawcy wobec podwykonawców</w:t>
      </w:r>
      <w:r>
        <w:br/>
        <w:t>w szczególności nie za zapłatę należnego im wynagrodzenia.</w:t>
      </w:r>
    </w:p>
    <w:p w:rsidR="00CF7287" w:rsidRPr="003D199F" w:rsidRDefault="002A2390">
      <w:pPr>
        <w:pStyle w:val="Bodytext20"/>
        <w:shd w:val="clear" w:color="auto" w:fill="auto"/>
        <w:spacing w:before="0" w:after="265" w:line="220" w:lineRule="exact"/>
        <w:ind w:firstLine="0"/>
        <w:jc w:val="center"/>
        <w:rPr>
          <w:b/>
        </w:rPr>
      </w:pPr>
      <w:r w:rsidRPr="003D199F">
        <w:rPr>
          <w:b/>
        </w:rPr>
        <w:t>§ 5. Wynagrodzenie i warunki płatności</w:t>
      </w:r>
    </w:p>
    <w:p w:rsidR="00DC6398" w:rsidRDefault="00DC6398">
      <w:pPr>
        <w:pStyle w:val="Bodytext20"/>
        <w:numPr>
          <w:ilvl w:val="0"/>
          <w:numId w:val="12"/>
        </w:numPr>
        <w:shd w:val="clear" w:color="auto" w:fill="auto"/>
        <w:tabs>
          <w:tab w:val="left" w:pos="304"/>
        </w:tabs>
        <w:spacing w:before="0" w:after="0"/>
        <w:ind w:left="320" w:hanging="320"/>
      </w:pPr>
      <w:r>
        <w:t>Zamawiający płacić będzie Wykonawcy wynagrodzenie za zakup 33szt. urządzeń w kwocie: ………………….. zł brutto (słownie:…………………………………..).</w:t>
      </w:r>
    </w:p>
    <w:p w:rsidR="00CF7287" w:rsidRDefault="002A2390" w:rsidP="00DC6398">
      <w:pPr>
        <w:pStyle w:val="Bodytext20"/>
        <w:numPr>
          <w:ilvl w:val="0"/>
          <w:numId w:val="12"/>
        </w:numPr>
        <w:shd w:val="clear" w:color="auto" w:fill="auto"/>
        <w:spacing w:before="0" w:after="103"/>
        <w:ind w:left="284" w:hanging="284"/>
      </w:pPr>
      <w:r>
        <w:t>Zamawiający płacić będzie Wykonawcy wynagrodzenie miesięcznie z tytułu z tytułu świadczenia usługi monitorowania, w kwocie:</w:t>
      </w:r>
      <w:r w:rsidR="00DC6398">
        <w:t xml:space="preserve"> ………..</w:t>
      </w:r>
      <w:r>
        <w:tab/>
        <w:t>zł brutto (słownie:</w:t>
      </w:r>
      <w:r w:rsidR="00DC6398">
        <w:t xml:space="preserve"> ………………..</w:t>
      </w:r>
      <w:r>
        <w:t>)</w:t>
      </w:r>
      <w:r w:rsidR="00DC6398">
        <w:t>.</w:t>
      </w:r>
    </w:p>
    <w:p w:rsidR="00CF7287" w:rsidRDefault="002A2390">
      <w:pPr>
        <w:pStyle w:val="Bodytext20"/>
        <w:numPr>
          <w:ilvl w:val="0"/>
          <w:numId w:val="12"/>
        </w:numPr>
        <w:shd w:val="clear" w:color="auto" w:fill="auto"/>
        <w:tabs>
          <w:tab w:val="left" w:pos="304"/>
          <w:tab w:val="left" w:leader="dot" w:pos="9017"/>
        </w:tabs>
        <w:spacing w:before="0" w:after="0" w:line="220" w:lineRule="exact"/>
        <w:ind w:left="320" w:hanging="320"/>
      </w:pPr>
      <w:r>
        <w:t>Łączna wysokość wynagrodzenia za wykonanie umowy wyniesie:</w:t>
      </w:r>
      <w:r>
        <w:tab/>
      </w:r>
    </w:p>
    <w:p w:rsidR="00CF7287" w:rsidRDefault="002A2390">
      <w:pPr>
        <w:pStyle w:val="Bodytext20"/>
        <w:shd w:val="clear" w:color="auto" w:fill="auto"/>
        <w:spacing w:before="0" w:after="56" w:line="269" w:lineRule="exact"/>
        <w:ind w:left="320" w:firstLine="0"/>
      </w:pPr>
      <w:r>
        <w:t xml:space="preserve">złotych) zgodnie z </w:t>
      </w:r>
      <w:r>
        <w:rPr>
          <w:rStyle w:val="Bodytext2Italic0"/>
        </w:rPr>
        <w:t>Formularzem Ofertowym</w:t>
      </w:r>
      <w:r>
        <w:t xml:space="preserve"> Wykonawcy stanowiącym załącznik do</w:t>
      </w:r>
      <w:r>
        <w:br/>
        <w:t>niniejszej umowy.</w:t>
      </w:r>
    </w:p>
    <w:p w:rsidR="00DC6398" w:rsidRDefault="00DC6398" w:rsidP="00DC6398">
      <w:pPr>
        <w:pStyle w:val="Bodytext20"/>
        <w:numPr>
          <w:ilvl w:val="0"/>
          <w:numId w:val="12"/>
        </w:numPr>
        <w:shd w:val="clear" w:color="auto" w:fill="auto"/>
        <w:tabs>
          <w:tab w:val="left" w:pos="304"/>
          <w:tab w:val="left" w:leader="dot" w:pos="4819"/>
          <w:tab w:val="left" w:leader="dot" w:pos="9017"/>
        </w:tabs>
        <w:spacing w:before="0" w:after="128" w:line="220" w:lineRule="exact"/>
        <w:ind w:left="320" w:hanging="320"/>
      </w:pPr>
      <w:r>
        <w:t>Koszt jednej interwencji patrolu wynosi:</w:t>
      </w:r>
      <w:r>
        <w:tab/>
        <w:t>zł brutto (słownie brutto:</w:t>
      </w:r>
      <w:r>
        <w:tab/>
        <w:t>)</w:t>
      </w:r>
      <w:r w:rsidR="00F816E2">
        <w:t>.</w:t>
      </w:r>
    </w:p>
    <w:p w:rsidR="00CF7287" w:rsidRDefault="002A2390">
      <w:pPr>
        <w:pStyle w:val="Bodytext20"/>
        <w:numPr>
          <w:ilvl w:val="0"/>
          <w:numId w:val="12"/>
        </w:numPr>
        <w:shd w:val="clear" w:color="auto" w:fill="auto"/>
        <w:tabs>
          <w:tab w:val="left" w:pos="309"/>
        </w:tabs>
        <w:spacing w:before="0" w:after="64"/>
        <w:ind w:left="320" w:hanging="320"/>
      </w:pPr>
      <w:r>
        <w:t>W przypadku wygaśnięcia umowy przed upływem terminu, na który została zawarta lub</w:t>
      </w:r>
      <w:r>
        <w:br/>
        <w:t>przerwy w jej wykonywaniu, Wykonawcy należy się wynagrodzenie w wysokości</w:t>
      </w:r>
      <w:r>
        <w:br/>
        <w:t>proporcjonalnej do faktycznego czasu wykonywania umowy.</w:t>
      </w:r>
    </w:p>
    <w:p w:rsidR="00CF7287" w:rsidRDefault="002A2390">
      <w:pPr>
        <w:pStyle w:val="Bodytext20"/>
        <w:numPr>
          <w:ilvl w:val="0"/>
          <w:numId w:val="12"/>
        </w:numPr>
        <w:shd w:val="clear" w:color="auto" w:fill="auto"/>
        <w:tabs>
          <w:tab w:val="left" w:pos="309"/>
        </w:tabs>
        <w:spacing w:before="0" w:after="99" w:line="269" w:lineRule="exact"/>
        <w:ind w:left="320" w:hanging="320"/>
      </w:pPr>
      <w:r>
        <w:t>Zapłata wynagrodzenia następować będzie z dołu, w terminie 21 dni od otrzymania</w:t>
      </w:r>
      <w:r>
        <w:br/>
        <w:t>przez Zamawiającego prawidłowo wystawionej faktury.</w:t>
      </w:r>
    </w:p>
    <w:p w:rsidR="00CF7287" w:rsidRDefault="002A2390">
      <w:pPr>
        <w:pStyle w:val="Bodytext20"/>
        <w:numPr>
          <w:ilvl w:val="0"/>
          <w:numId w:val="12"/>
        </w:numPr>
        <w:shd w:val="clear" w:color="auto" w:fill="auto"/>
        <w:tabs>
          <w:tab w:val="left" w:pos="309"/>
        </w:tabs>
        <w:spacing w:before="0" w:after="133" w:line="220" w:lineRule="exact"/>
        <w:ind w:left="320" w:hanging="320"/>
      </w:pPr>
      <w:r>
        <w:t>Wynagrodzenie płatne będzie na rachunek bankowy Wykonawcy podany na fakturze.</w:t>
      </w:r>
    </w:p>
    <w:p w:rsidR="00CF7287" w:rsidRDefault="002A2390">
      <w:pPr>
        <w:pStyle w:val="Bodytext20"/>
        <w:numPr>
          <w:ilvl w:val="0"/>
          <w:numId w:val="12"/>
        </w:numPr>
        <w:shd w:val="clear" w:color="auto" w:fill="auto"/>
        <w:tabs>
          <w:tab w:val="left" w:pos="309"/>
        </w:tabs>
        <w:spacing w:before="0" w:after="0" w:line="220" w:lineRule="exact"/>
        <w:ind w:left="320" w:hanging="320"/>
      </w:pPr>
      <w:r>
        <w:t>Wierzytelności wynikające z umowy nie mogą być przedmiotem cesji.</w:t>
      </w:r>
    </w:p>
    <w:p w:rsidR="00CF7287" w:rsidRDefault="002A2390" w:rsidP="007409F3">
      <w:pPr>
        <w:pStyle w:val="Bodytext20"/>
        <w:numPr>
          <w:ilvl w:val="0"/>
          <w:numId w:val="12"/>
        </w:numPr>
        <w:shd w:val="clear" w:color="auto" w:fill="auto"/>
        <w:tabs>
          <w:tab w:val="left" w:pos="289"/>
        </w:tabs>
        <w:spacing w:before="0" w:after="399" w:line="269" w:lineRule="exact"/>
        <w:ind w:left="320" w:hanging="320"/>
      </w:pPr>
      <w:r>
        <w:t xml:space="preserve">Faktury </w:t>
      </w:r>
      <w:r w:rsidRPr="002917E9">
        <w:rPr>
          <w:lang w:eastAsia="en-US" w:bidi="en-US"/>
        </w:rPr>
        <w:t xml:space="preserve">VAT </w:t>
      </w:r>
      <w:r>
        <w:t xml:space="preserve">należy wystawiać na: Sąd Rejonowy w </w:t>
      </w:r>
      <w:r w:rsidR="007409F3">
        <w:t>Białymstoku</w:t>
      </w:r>
      <w:r>
        <w:t xml:space="preserve">, </w:t>
      </w:r>
      <w:r w:rsidR="007409F3">
        <w:t xml:space="preserve">ul. Mickiewicza 103, </w:t>
      </w:r>
      <w:r w:rsidR="00F816E2">
        <w:t xml:space="preserve">                  </w:t>
      </w:r>
      <w:r w:rsidR="007409F3">
        <w:t>15-950 Białystok</w:t>
      </w:r>
      <w:r>
        <w:t xml:space="preserve">, NIP </w:t>
      </w:r>
      <w:r w:rsidR="007409F3">
        <w:t>542</w:t>
      </w:r>
      <w:r>
        <w:t>-</w:t>
      </w:r>
      <w:r w:rsidR="007409F3">
        <w:t>20-84-683</w:t>
      </w:r>
      <w:r>
        <w:t>.</w:t>
      </w:r>
    </w:p>
    <w:p w:rsidR="00CF7287" w:rsidRDefault="002A2390">
      <w:pPr>
        <w:pStyle w:val="Bodytext30"/>
        <w:shd w:val="clear" w:color="auto" w:fill="auto"/>
        <w:spacing w:after="269" w:line="220" w:lineRule="exact"/>
        <w:ind w:firstLine="0"/>
        <w:jc w:val="center"/>
      </w:pPr>
      <w:r>
        <w:t>§ 6.</w:t>
      </w:r>
      <w:r w:rsidR="00511A86">
        <w:t xml:space="preserve"> </w:t>
      </w:r>
      <w:r>
        <w:t>Czas trwania i rozwiązanie umowy</w:t>
      </w:r>
    </w:p>
    <w:p w:rsidR="00CF7287" w:rsidRDefault="002A2390">
      <w:pPr>
        <w:pStyle w:val="Bodytext20"/>
        <w:numPr>
          <w:ilvl w:val="0"/>
          <w:numId w:val="13"/>
        </w:numPr>
        <w:shd w:val="clear" w:color="auto" w:fill="auto"/>
        <w:tabs>
          <w:tab w:val="left" w:pos="289"/>
        </w:tabs>
        <w:spacing w:before="0" w:line="269" w:lineRule="exact"/>
        <w:ind w:left="320" w:hanging="320"/>
      </w:pPr>
      <w:r>
        <w:t xml:space="preserve">Strony zawierają niniejszą umowę na czas określony </w:t>
      </w:r>
      <w:r w:rsidR="004B6FC3">
        <w:t>24</w:t>
      </w:r>
      <w:r>
        <w:t xml:space="preserve"> miesięcy od daty</w:t>
      </w:r>
      <w:r w:rsidR="004B6FC3">
        <w:t xml:space="preserve"> </w:t>
      </w:r>
      <w:r>
        <w:t>aktywowania ostatniego z urządzeń GPS oddanych do używania pracownikom</w:t>
      </w:r>
      <w:r>
        <w:br/>
        <w:t>Zamawiającego.</w:t>
      </w:r>
    </w:p>
    <w:p w:rsidR="00CF7287" w:rsidRDefault="002A2390">
      <w:pPr>
        <w:pStyle w:val="Bodytext20"/>
        <w:numPr>
          <w:ilvl w:val="0"/>
          <w:numId w:val="13"/>
        </w:numPr>
        <w:shd w:val="clear" w:color="auto" w:fill="auto"/>
        <w:tabs>
          <w:tab w:val="left" w:pos="294"/>
        </w:tabs>
        <w:spacing w:before="0" w:line="269" w:lineRule="exact"/>
        <w:ind w:left="320" w:hanging="320"/>
      </w:pPr>
      <w:r>
        <w:t>Każda ze stron może wypowiedzieć umowę na piśmie z zachowaniem jednomiesięcznego</w:t>
      </w:r>
      <w:r>
        <w:br/>
        <w:t>okresu wypowiedzenia ze skutkiem na koniec miesiąca.</w:t>
      </w:r>
    </w:p>
    <w:p w:rsidR="00F816E2" w:rsidRDefault="00F816E2">
      <w:pPr>
        <w:pStyle w:val="Bodytext20"/>
        <w:shd w:val="clear" w:color="auto" w:fill="auto"/>
        <w:spacing w:before="0" w:after="274" w:line="220" w:lineRule="exact"/>
        <w:ind w:firstLine="0"/>
        <w:jc w:val="center"/>
        <w:rPr>
          <w:b/>
        </w:rPr>
      </w:pPr>
    </w:p>
    <w:p w:rsidR="00CF7287" w:rsidRDefault="002A2390">
      <w:pPr>
        <w:pStyle w:val="Bodytext20"/>
        <w:shd w:val="clear" w:color="auto" w:fill="auto"/>
        <w:spacing w:before="0" w:after="274" w:line="220" w:lineRule="exact"/>
        <w:ind w:firstLine="0"/>
        <w:jc w:val="center"/>
      </w:pPr>
      <w:r w:rsidRPr="003D199F">
        <w:rPr>
          <w:b/>
        </w:rPr>
        <w:t>§ 7. Kary</w:t>
      </w:r>
      <w:r w:rsidRPr="00511A86">
        <w:rPr>
          <w:b/>
        </w:rPr>
        <w:t xml:space="preserve"> umowne</w:t>
      </w:r>
    </w:p>
    <w:p w:rsidR="00CF7287" w:rsidRDefault="002A2390">
      <w:pPr>
        <w:pStyle w:val="Bodytext20"/>
        <w:numPr>
          <w:ilvl w:val="0"/>
          <w:numId w:val="14"/>
        </w:numPr>
        <w:shd w:val="clear" w:color="auto" w:fill="auto"/>
        <w:tabs>
          <w:tab w:val="left" w:pos="294"/>
        </w:tabs>
        <w:spacing w:before="0" w:line="269" w:lineRule="exact"/>
        <w:ind w:left="320" w:hanging="320"/>
      </w:pPr>
      <w:r>
        <w:t>Niezależnie od faktu i wysokości poniesionej szkody, strony ustalają odpowiedzialność za</w:t>
      </w:r>
      <w:r>
        <w:br/>
        <w:t>niewykonanie lub wykonanie niezgodne z postanowieniami umowy zobowiązań</w:t>
      </w:r>
      <w:r>
        <w:br/>
        <w:t xml:space="preserve">określonych w umowie w formie kar umownych w następujących przypadkach </w:t>
      </w:r>
      <w:r>
        <w:lastRenderedPageBreak/>
        <w:t>i</w:t>
      </w:r>
      <w:r w:rsidR="00511A86">
        <w:t> </w:t>
      </w:r>
      <w:r>
        <w:t>wysokościach:</w:t>
      </w:r>
    </w:p>
    <w:p w:rsidR="00CF7287" w:rsidRDefault="002A2390">
      <w:pPr>
        <w:pStyle w:val="Bodytext20"/>
        <w:numPr>
          <w:ilvl w:val="0"/>
          <w:numId w:val="15"/>
        </w:numPr>
        <w:shd w:val="clear" w:color="auto" w:fill="auto"/>
        <w:tabs>
          <w:tab w:val="left" w:pos="623"/>
        </w:tabs>
        <w:spacing w:before="0" w:line="269" w:lineRule="exact"/>
        <w:ind w:left="600" w:hanging="280"/>
      </w:pPr>
      <w:r>
        <w:t>z tytułu opóźnienia we wdrożeniu usług w wysokości 0,2% (dwie dziesiąte)</w:t>
      </w:r>
      <w:r>
        <w:br/>
        <w:t>wynagrodzenia określonego w § 5 ust. 3 umowy za każdy dzień opóźnienia,</w:t>
      </w:r>
    </w:p>
    <w:p w:rsidR="00CF7287" w:rsidRDefault="002A2390">
      <w:pPr>
        <w:pStyle w:val="Bodytext20"/>
        <w:numPr>
          <w:ilvl w:val="0"/>
          <w:numId w:val="15"/>
        </w:numPr>
        <w:shd w:val="clear" w:color="auto" w:fill="auto"/>
        <w:tabs>
          <w:tab w:val="left" w:pos="623"/>
        </w:tabs>
        <w:spacing w:before="0" w:after="56" w:line="269" w:lineRule="exact"/>
        <w:ind w:left="600" w:hanging="280"/>
      </w:pPr>
      <w:r>
        <w:t>za brak interwencji oraz niewłaściwą lub znacznie opóźnioną reakcję patrolu</w:t>
      </w:r>
      <w:r>
        <w:br/>
        <w:t>interwencyjnego w przypadku prawidłowego zainicjowania przez użytkownika</w:t>
      </w:r>
      <w:r>
        <w:br/>
        <w:t>procedury alarmowej - karę umowną w wysokości 500,00 zł (słownie: pięćset złotych)</w:t>
      </w:r>
      <w:r>
        <w:br/>
        <w:t>za każde tego rodzaju zdarzenie.</w:t>
      </w:r>
    </w:p>
    <w:p w:rsidR="00CF7287" w:rsidRDefault="002A2390">
      <w:pPr>
        <w:pStyle w:val="Bodytext20"/>
        <w:numPr>
          <w:ilvl w:val="0"/>
          <w:numId w:val="15"/>
        </w:numPr>
        <w:shd w:val="clear" w:color="auto" w:fill="auto"/>
        <w:tabs>
          <w:tab w:val="left" w:pos="623"/>
        </w:tabs>
        <w:spacing w:before="0" w:after="64"/>
        <w:ind w:left="600" w:hanging="280"/>
      </w:pPr>
      <w:r>
        <w:t>Wykonawca zapłaci Zamawiającemu karę umowną w wysokości 10 % wynagrodzenia</w:t>
      </w:r>
      <w:r>
        <w:br/>
        <w:t>brutto określonego w § 5 ust. 3 niniejszej umowy w przypadku odstąpienia od umowy</w:t>
      </w:r>
      <w:r>
        <w:br/>
        <w:t>przez którąkolwiek ze stron z przyczyn, za które odpowiada Wykonawca.</w:t>
      </w:r>
    </w:p>
    <w:p w:rsidR="00CF7287" w:rsidRDefault="002A2390">
      <w:pPr>
        <w:pStyle w:val="Bodytext20"/>
        <w:numPr>
          <w:ilvl w:val="0"/>
          <w:numId w:val="14"/>
        </w:numPr>
        <w:shd w:val="clear" w:color="auto" w:fill="auto"/>
        <w:tabs>
          <w:tab w:val="left" w:pos="294"/>
        </w:tabs>
        <w:spacing w:before="0" w:after="56" w:line="269" w:lineRule="exact"/>
        <w:ind w:left="320" w:hanging="320"/>
      </w:pPr>
      <w:r>
        <w:t>Wykonawca wyraża zgodę na potrącenie przez Zamawiającego kar umownych</w:t>
      </w:r>
      <w:r>
        <w:br/>
        <w:t>z przysługującego Wykonawcy wynagrodzenia.</w:t>
      </w:r>
    </w:p>
    <w:p w:rsidR="00CF7287" w:rsidRDefault="002A2390">
      <w:pPr>
        <w:pStyle w:val="Bodytext20"/>
        <w:numPr>
          <w:ilvl w:val="0"/>
          <w:numId w:val="14"/>
        </w:numPr>
        <w:shd w:val="clear" w:color="auto" w:fill="auto"/>
        <w:tabs>
          <w:tab w:val="left" w:pos="294"/>
        </w:tabs>
        <w:spacing w:before="0"/>
        <w:ind w:left="320" w:hanging="320"/>
      </w:pPr>
      <w:r>
        <w:t>Jeżeli Zamawiający opóźni się z zapłatą wynagrodzenia lub jego części, Wykonawca</w:t>
      </w:r>
      <w:r>
        <w:br/>
        <w:t>może naliczyć odsetki ustawowe za opóźnienie.</w:t>
      </w:r>
    </w:p>
    <w:p w:rsidR="00CF7287" w:rsidRDefault="002A2390">
      <w:pPr>
        <w:pStyle w:val="Bodytext20"/>
        <w:numPr>
          <w:ilvl w:val="0"/>
          <w:numId w:val="14"/>
        </w:numPr>
        <w:shd w:val="clear" w:color="auto" w:fill="auto"/>
        <w:tabs>
          <w:tab w:val="left" w:pos="294"/>
        </w:tabs>
        <w:spacing w:before="0" w:after="403"/>
        <w:ind w:left="320" w:hanging="320"/>
      </w:pPr>
      <w:r>
        <w:t>Wysokość kar umownych naliczonych na podstawie wskazanej w ust. 1 pkt 1) oraz pkt 2)</w:t>
      </w:r>
      <w:r>
        <w:br/>
        <w:t>nie może przekroczyć 40% wartości umowy określonej w § 5 ust. 3.</w:t>
      </w:r>
    </w:p>
    <w:p w:rsidR="00CF7287" w:rsidRDefault="002A2390">
      <w:pPr>
        <w:pStyle w:val="Bodytext30"/>
        <w:shd w:val="clear" w:color="auto" w:fill="auto"/>
        <w:spacing w:after="270" w:line="220" w:lineRule="exact"/>
        <w:ind w:firstLine="0"/>
        <w:jc w:val="center"/>
      </w:pPr>
      <w:r>
        <w:t>§ 8. Siła wyższa</w:t>
      </w:r>
    </w:p>
    <w:p w:rsidR="00CF7287" w:rsidRDefault="002A2390">
      <w:pPr>
        <w:pStyle w:val="Bodytext20"/>
        <w:shd w:val="clear" w:color="auto" w:fill="auto"/>
        <w:spacing w:before="0" w:after="0"/>
        <w:ind w:firstLine="0"/>
      </w:pPr>
      <w:r>
        <w:t>Od obowiązków wynikających z umowy strony mogą być zwolnione w przypadku</w:t>
      </w:r>
      <w:r>
        <w:br/>
        <w:t>zaistnienia okoliczności nieprzewidzianych, niezależnych od woli stron, którym strona nie</w:t>
      </w:r>
      <w:r>
        <w:br/>
        <w:t>mogła zapobiec przy dołożeniu należytej staranności (siła wyższa), i które nastąpiły po</w:t>
      </w:r>
      <w:r>
        <w:br/>
        <w:t>zawarciu umowy, uniemożliwiając jej wykonanie w całości lub części. O zaistnieniu</w:t>
      </w:r>
      <w:r>
        <w:br/>
        <w:t>okoliczności uznanych za siłę wyższą strony są zobowiązane niezwłocznie się powiadomić</w:t>
      </w:r>
      <w:r>
        <w:br/>
        <w:t>w formie pisemnej. Gdyby te okoliczności trwały dłużej niż 30 dni, każda ze stron ma prawo</w:t>
      </w:r>
      <w:r>
        <w:br/>
        <w:t>do rozwiązania umowy w formie pisemnej ze skutkiem natychmiastowym bez obowiązku</w:t>
      </w:r>
      <w:r>
        <w:br/>
        <w:t>zapłaty odszkodowania drugiej stronie.</w:t>
      </w:r>
    </w:p>
    <w:p w:rsidR="00511A86" w:rsidRDefault="00511A86">
      <w:pPr>
        <w:pStyle w:val="Bodytext20"/>
        <w:shd w:val="clear" w:color="auto" w:fill="auto"/>
        <w:spacing w:before="0" w:after="0"/>
        <w:ind w:firstLine="0"/>
      </w:pPr>
    </w:p>
    <w:p w:rsidR="00CF7287" w:rsidRDefault="002A2390">
      <w:pPr>
        <w:pStyle w:val="Bodytext20"/>
        <w:shd w:val="clear" w:color="auto" w:fill="auto"/>
        <w:spacing w:before="0" w:after="205" w:line="220" w:lineRule="exact"/>
        <w:ind w:right="20" w:firstLine="0"/>
        <w:jc w:val="center"/>
      </w:pPr>
      <w:r w:rsidRPr="003D199F">
        <w:rPr>
          <w:b/>
        </w:rPr>
        <w:t>§ 9.</w:t>
      </w:r>
      <w:r>
        <w:t xml:space="preserve"> </w:t>
      </w:r>
      <w:r w:rsidRPr="00511A86">
        <w:rPr>
          <w:b/>
        </w:rPr>
        <w:t>Klauzula poufności</w:t>
      </w:r>
    </w:p>
    <w:p w:rsidR="00CF7287" w:rsidRDefault="002A2390">
      <w:pPr>
        <w:pStyle w:val="Bodytext20"/>
        <w:numPr>
          <w:ilvl w:val="0"/>
          <w:numId w:val="16"/>
        </w:numPr>
        <w:shd w:val="clear" w:color="auto" w:fill="auto"/>
        <w:tabs>
          <w:tab w:val="left" w:pos="295"/>
        </w:tabs>
        <w:spacing w:before="0" w:after="64"/>
        <w:ind w:left="320" w:hanging="320"/>
      </w:pPr>
      <w:r>
        <w:t>Wykonawca zobowiązuje się do bezwzględnego zachowania w tajemnicy i nieujawniania</w:t>
      </w:r>
      <w:r>
        <w:br/>
        <w:t>osobom nieuprawnionym jakichkolwiek informacji uzyskanych w związku lub przy</w:t>
      </w:r>
      <w:r>
        <w:br/>
        <w:t>okazji wykonywania tej umowy oraz do podjęcia niezbędnych działań mających na celu</w:t>
      </w:r>
      <w:r>
        <w:br/>
        <w:t>zachowanie poufności przez personel pracowniczy lub podwykonawców. Zabrania się</w:t>
      </w:r>
      <w:r>
        <w:br/>
        <w:t>jakiegokolwiek kopiowania dokumentów, do których Wykonawca będzie miał dostęp w</w:t>
      </w:r>
      <w:r w:rsidR="00511A86">
        <w:t> </w:t>
      </w:r>
      <w:r>
        <w:t>czasie lub w związku z wykonywaniem umowy. Informacje objęte poufnością,</w:t>
      </w:r>
      <w:r>
        <w:br/>
        <w:t>niezależnie od sposobu ich udostępnienia i utrwalenia, mogą być wykorzystywane</w:t>
      </w:r>
      <w:r>
        <w:br/>
        <w:t>wyłącznie dla wykonania umowy.</w:t>
      </w:r>
    </w:p>
    <w:p w:rsidR="00CF7287" w:rsidRDefault="002A2390">
      <w:pPr>
        <w:pStyle w:val="Bodytext20"/>
        <w:numPr>
          <w:ilvl w:val="0"/>
          <w:numId w:val="16"/>
        </w:numPr>
        <w:shd w:val="clear" w:color="auto" w:fill="auto"/>
        <w:tabs>
          <w:tab w:val="left" w:pos="300"/>
        </w:tabs>
        <w:spacing w:before="0" w:after="56" w:line="269" w:lineRule="exact"/>
        <w:ind w:left="320" w:hanging="320"/>
      </w:pPr>
      <w:r>
        <w:t>Wykonawca zobowiązuje się do zwrotu Zamawiającemu dokumentów uzyskanych od</w:t>
      </w:r>
      <w:r>
        <w:br/>
        <w:t>nich w toku lub przy okazji wykonywania umowy, niezależnie od formy ich utrwalenia.</w:t>
      </w:r>
      <w:r>
        <w:br/>
        <w:t>Zwrot dokumentów nastąpi w terminie do 7 dni od dnia wykonania umowy.</w:t>
      </w:r>
    </w:p>
    <w:p w:rsidR="00CF7287" w:rsidRDefault="002A2390">
      <w:pPr>
        <w:pStyle w:val="Bodytext20"/>
        <w:numPr>
          <w:ilvl w:val="0"/>
          <w:numId w:val="16"/>
        </w:numPr>
        <w:shd w:val="clear" w:color="auto" w:fill="auto"/>
        <w:tabs>
          <w:tab w:val="left" w:pos="300"/>
        </w:tabs>
        <w:spacing w:before="0" w:after="64"/>
        <w:ind w:left="320" w:hanging="320"/>
      </w:pPr>
      <w:r>
        <w:t>Wykonawca zobowiązany jest do zabezpieczenia informacji uzyskanych w trakcie lub</w:t>
      </w:r>
      <w:r>
        <w:br/>
        <w:t>przy okazji wykonywania umowy, zgodnie z właściwymi przepisami prawa.</w:t>
      </w:r>
    </w:p>
    <w:p w:rsidR="00CF7287" w:rsidRDefault="002A2390">
      <w:pPr>
        <w:pStyle w:val="Bodytext20"/>
        <w:numPr>
          <w:ilvl w:val="0"/>
          <w:numId w:val="16"/>
        </w:numPr>
        <w:shd w:val="clear" w:color="auto" w:fill="auto"/>
        <w:tabs>
          <w:tab w:val="left" w:pos="305"/>
        </w:tabs>
        <w:spacing w:before="0" w:line="269" w:lineRule="exact"/>
        <w:ind w:left="320" w:hanging="320"/>
      </w:pPr>
      <w:r>
        <w:t>Wykonawca zobowiązuje się do powiadamiania Zamawiającego o każdym</w:t>
      </w:r>
      <w:r>
        <w:br/>
        <w:t>nieuprawnionym ujawnieniu informacji poufnych oraz o kontrolach i innych</w:t>
      </w:r>
      <w:r>
        <w:br/>
        <w:t>postępowaniach związanych z informacjami poufnymi udostępnionymi w ramach</w:t>
      </w:r>
      <w:r>
        <w:br/>
        <w:t>umowy.</w:t>
      </w:r>
    </w:p>
    <w:p w:rsidR="00CF7287" w:rsidRDefault="002A2390">
      <w:pPr>
        <w:pStyle w:val="Bodytext20"/>
        <w:numPr>
          <w:ilvl w:val="0"/>
          <w:numId w:val="16"/>
        </w:numPr>
        <w:shd w:val="clear" w:color="auto" w:fill="auto"/>
        <w:tabs>
          <w:tab w:val="left" w:pos="305"/>
        </w:tabs>
        <w:spacing w:before="0" w:line="269" w:lineRule="exact"/>
        <w:ind w:left="320" w:hanging="320"/>
      </w:pPr>
      <w:r>
        <w:t>Obowiązek zachowania poufności nie jest ograniczony w czasie i trwa także po</w:t>
      </w:r>
      <w:r>
        <w:br/>
        <w:t>wykonaniu umowy.</w:t>
      </w:r>
    </w:p>
    <w:p w:rsidR="00CF7287" w:rsidRDefault="002A2390">
      <w:pPr>
        <w:pStyle w:val="Bodytext20"/>
        <w:numPr>
          <w:ilvl w:val="0"/>
          <w:numId w:val="16"/>
        </w:numPr>
        <w:shd w:val="clear" w:color="auto" w:fill="auto"/>
        <w:tabs>
          <w:tab w:val="left" w:pos="305"/>
        </w:tabs>
        <w:spacing w:before="0" w:after="99" w:line="269" w:lineRule="exact"/>
        <w:ind w:left="320" w:hanging="320"/>
      </w:pPr>
      <w:r>
        <w:t>Wraz z podpisaniem tej umowy strony podpisują umowę powierzenia przetwarzania</w:t>
      </w:r>
      <w:r>
        <w:br/>
        <w:t>danych osobowych udostępnionych przez Zamawiającego w celu należytego wykonania</w:t>
      </w:r>
      <w:r>
        <w:br/>
      </w:r>
      <w:r>
        <w:lastRenderedPageBreak/>
        <w:t>umowy.</w:t>
      </w:r>
    </w:p>
    <w:p w:rsidR="003D199F" w:rsidRDefault="003D199F" w:rsidP="003D199F">
      <w:pPr>
        <w:pStyle w:val="Bodytext20"/>
        <w:shd w:val="clear" w:color="auto" w:fill="auto"/>
        <w:tabs>
          <w:tab w:val="left" w:pos="305"/>
        </w:tabs>
        <w:spacing w:before="0" w:after="99" w:line="269" w:lineRule="exact"/>
        <w:ind w:left="320" w:firstLine="0"/>
      </w:pPr>
    </w:p>
    <w:p w:rsidR="00CF7287" w:rsidRDefault="002A2390">
      <w:pPr>
        <w:pStyle w:val="Bodytext30"/>
        <w:shd w:val="clear" w:color="auto" w:fill="auto"/>
        <w:spacing w:after="209" w:line="220" w:lineRule="exact"/>
        <w:ind w:right="20" w:firstLine="0"/>
        <w:jc w:val="center"/>
      </w:pPr>
      <w:r>
        <w:t>§ 10. Zmiany umowy</w:t>
      </w:r>
    </w:p>
    <w:p w:rsidR="00CF7287" w:rsidRDefault="002A2390">
      <w:pPr>
        <w:pStyle w:val="Bodytext20"/>
        <w:numPr>
          <w:ilvl w:val="0"/>
          <w:numId w:val="17"/>
        </w:numPr>
        <w:shd w:val="clear" w:color="auto" w:fill="auto"/>
        <w:tabs>
          <w:tab w:val="left" w:pos="291"/>
        </w:tabs>
        <w:spacing w:before="0" w:line="269" w:lineRule="exact"/>
        <w:ind w:left="320" w:hanging="320"/>
      </w:pPr>
      <w:r>
        <w:t>Wszelkie zmiany umowy wymagają zachowania formy pisemnej pod rygorem</w:t>
      </w:r>
      <w:r>
        <w:br/>
        <w:t>nieważności.</w:t>
      </w:r>
    </w:p>
    <w:p w:rsidR="00CF7287" w:rsidRDefault="002A2390">
      <w:pPr>
        <w:pStyle w:val="Bodytext20"/>
        <w:numPr>
          <w:ilvl w:val="0"/>
          <w:numId w:val="17"/>
        </w:numPr>
        <w:shd w:val="clear" w:color="auto" w:fill="auto"/>
        <w:tabs>
          <w:tab w:val="left" w:pos="442"/>
        </w:tabs>
        <w:spacing w:before="0" w:after="339" w:line="269" w:lineRule="exact"/>
        <w:ind w:left="320" w:hanging="320"/>
      </w:pPr>
      <w:r>
        <w:t>Strony dopuszczają możliwość zmiany wynagrodzenia Wykonawcy w przypadku</w:t>
      </w:r>
      <w:r>
        <w:br/>
        <w:t>zmiany wysokości stawki podatku od towarów i usług dla usług świadczonych</w:t>
      </w:r>
      <w:r>
        <w:br/>
        <w:t>w ramach umowy.</w:t>
      </w:r>
    </w:p>
    <w:p w:rsidR="00CF7287" w:rsidRDefault="002A2390">
      <w:pPr>
        <w:pStyle w:val="Bodytext30"/>
        <w:shd w:val="clear" w:color="auto" w:fill="auto"/>
        <w:spacing w:after="209" w:line="220" w:lineRule="exact"/>
        <w:ind w:right="20" w:firstLine="0"/>
        <w:jc w:val="center"/>
      </w:pPr>
      <w:r>
        <w:t>§ ll.</w:t>
      </w:r>
      <w:r w:rsidR="004B6FC3">
        <w:t xml:space="preserve"> </w:t>
      </w:r>
      <w:r>
        <w:t>Osoby upoważnione do kontaktów</w:t>
      </w:r>
    </w:p>
    <w:p w:rsidR="00CF7287" w:rsidRDefault="002A2390">
      <w:pPr>
        <w:pStyle w:val="Bodytext20"/>
        <w:numPr>
          <w:ilvl w:val="0"/>
          <w:numId w:val="18"/>
        </w:numPr>
        <w:shd w:val="clear" w:color="auto" w:fill="auto"/>
        <w:tabs>
          <w:tab w:val="left" w:pos="300"/>
        </w:tabs>
        <w:spacing w:before="0" w:after="0" w:line="269" w:lineRule="exact"/>
        <w:ind w:left="320" w:hanging="320"/>
      </w:pPr>
      <w:r>
        <w:t>Zamawiający oświadcza, że osobą upoważnioną do kontaktów związanych</w:t>
      </w:r>
    </w:p>
    <w:p w:rsidR="00CF7287" w:rsidRDefault="002A2390">
      <w:pPr>
        <w:pStyle w:val="Bodytext20"/>
        <w:shd w:val="clear" w:color="auto" w:fill="auto"/>
        <w:tabs>
          <w:tab w:val="left" w:leader="dot" w:pos="8989"/>
        </w:tabs>
        <w:spacing w:before="0" w:after="56" w:line="269" w:lineRule="exact"/>
        <w:ind w:left="320" w:firstLine="0"/>
      </w:pPr>
      <w:r>
        <w:t>z wykonaniem umowy jest:</w:t>
      </w:r>
      <w:r>
        <w:tab/>
      </w:r>
    </w:p>
    <w:p w:rsidR="00CF7287" w:rsidRDefault="002A2390">
      <w:pPr>
        <w:pStyle w:val="Bodytext20"/>
        <w:numPr>
          <w:ilvl w:val="0"/>
          <w:numId w:val="18"/>
        </w:numPr>
        <w:shd w:val="clear" w:color="auto" w:fill="auto"/>
        <w:tabs>
          <w:tab w:val="left" w:pos="300"/>
        </w:tabs>
        <w:spacing w:before="0" w:after="0"/>
        <w:ind w:left="320" w:hanging="320"/>
      </w:pPr>
      <w:r>
        <w:t>Wykonawca oświadcza, że osobą upoważnioną w jego imieniu do kontaktów roboczych</w:t>
      </w:r>
    </w:p>
    <w:p w:rsidR="00CF7287" w:rsidRDefault="002A2390">
      <w:pPr>
        <w:pStyle w:val="Bodytext20"/>
        <w:shd w:val="clear" w:color="auto" w:fill="auto"/>
        <w:tabs>
          <w:tab w:val="left" w:leader="dot" w:pos="4724"/>
          <w:tab w:val="left" w:leader="dot" w:pos="4791"/>
          <w:tab w:val="left" w:leader="dot" w:pos="7400"/>
        </w:tabs>
        <w:spacing w:before="0"/>
        <w:ind w:left="320" w:firstLine="0"/>
      </w:pPr>
      <w:r>
        <w:t xml:space="preserve">związanych z wykonaniem umowy będzie </w:t>
      </w:r>
      <w:r>
        <w:tab/>
      </w:r>
      <w:r>
        <w:tab/>
      </w:r>
      <w:r>
        <w:tab/>
      </w:r>
    </w:p>
    <w:p w:rsidR="00511A86" w:rsidRDefault="002A2390">
      <w:pPr>
        <w:pStyle w:val="Bodytext20"/>
        <w:numPr>
          <w:ilvl w:val="0"/>
          <w:numId w:val="18"/>
        </w:numPr>
        <w:shd w:val="clear" w:color="auto" w:fill="auto"/>
        <w:tabs>
          <w:tab w:val="left" w:pos="300"/>
        </w:tabs>
        <w:spacing w:before="0" w:after="0"/>
        <w:ind w:left="320" w:hanging="320"/>
      </w:pPr>
      <w:r>
        <w:t>Strony informują się wzajemnie na piśmie w przypadku zmiany osoby upoważnionej.</w:t>
      </w:r>
      <w:r>
        <w:br/>
        <w:t>Zmiana osoby upoważnionej do kontaktów nie stanowi zmiany niniejszej umowy.</w:t>
      </w:r>
    </w:p>
    <w:p w:rsidR="00CF7287" w:rsidRDefault="00CF7287" w:rsidP="00511A86">
      <w:pPr>
        <w:pStyle w:val="Bodytext20"/>
        <w:shd w:val="clear" w:color="auto" w:fill="auto"/>
        <w:tabs>
          <w:tab w:val="left" w:pos="300"/>
        </w:tabs>
        <w:spacing w:before="0" w:after="0"/>
        <w:ind w:left="320" w:firstLine="0"/>
      </w:pPr>
    </w:p>
    <w:p w:rsidR="00CF7287" w:rsidRDefault="002A2390">
      <w:pPr>
        <w:pStyle w:val="Bodytext20"/>
        <w:shd w:val="clear" w:color="auto" w:fill="auto"/>
        <w:spacing w:before="0" w:after="215" w:line="220" w:lineRule="exact"/>
        <w:ind w:right="20" w:firstLine="0"/>
        <w:jc w:val="center"/>
      </w:pPr>
      <w:r w:rsidRPr="003D199F">
        <w:rPr>
          <w:b/>
        </w:rPr>
        <w:t>§ 12.</w:t>
      </w:r>
      <w:r w:rsidR="00511A86">
        <w:t xml:space="preserve"> </w:t>
      </w:r>
      <w:r w:rsidRPr="00511A86">
        <w:rPr>
          <w:b/>
        </w:rPr>
        <w:t>Postanowienia końcowe</w:t>
      </w:r>
    </w:p>
    <w:p w:rsidR="00CF7287" w:rsidRDefault="002A2390">
      <w:pPr>
        <w:pStyle w:val="Bodytext20"/>
        <w:numPr>
          <w:ilvl w:val="0"/>
          <w:numId w:val="19"/>
        </w:numPr>
        <w:shd w:val="clear" w:color="auto" w:fill="auto"/>
        <w:tabs>
          <w:tab w:val="left" w:pos="354"/>
        </w:tabs>
        <w:spacing w:before="0" w:after="64"/>
        <w:ind w:left="340"/>
      </w:pPr>
      <w:r>
        <w:t>Wszelkie zmiany umowy wymagają zachowania formy pisemnej pod rygorem</w:t>
      </w:r>
      <w:r>
        <w:br/>
        <w:t>nieważności.</w:t>
      </w:r>
    </w:p>
    <w:p w:rsidR="00CF7287" w:rsidRDefault="002A2390">
      <w:pPr>
        <w:pStyle w:val="Bodytext20"/>
        <w:numPr>
          <w:ilvl w:val="0"/>
          <w:numId w:val="19"/>
        </w:numPr>
        <w:shd w:val="clear" w:color="auto" w:fill="auto"/>
        <w:tabs>
          <w:tab w:val="left" w:pos="354"/>
        </w:tabs>
        <w:spacing w:before="0" w:line="269" w:lineRule="exact"/>
        <w:ind w:left="340"/>
      </w:pPr>
      <w:r>
        <w:t>W kwestiach nieuregulowanych postanowieniami niniejszej umowy mają</w:t>
      </w:r>
      <w:r>
        <w:br/>
        <w:t>zastosowanie przepisy ustawy z dnia 23 kwietnia 1964 r. - Kodeks cywilny</w:t>
      </w:r>
      <w:r>
        <w:br/>
        <w:t>(Dz. U z 2018 r., poz. 1025 j.t.).</w:t>
      </w:r>
    </w:p>
    <w:p w:rsidR="00CF7287" w:rsidRDefault="002A2390">
      <w:pPr>
        <w:pStyle w:val="Bodytext20"/>
        <w:numPr>
          <w:ilvl w:val="0"/>
          <w:numId w:val="19"/>
        </w:numPr>
        <w:shd w:val="clear" w:color="auto" w:fill="auto"/>
        <w:tabs>
          <w:tab w:val="left" w:pos="354"/>
        </w:tabs>
        <w:spacing w:before="0" w:line="269" w:lineRule="exact"/>
        <w:ind w:left="340"/>
      </w:pPr>
      <w:r>
        <w:t>Sądem właściwym dla rozstrzygania wszelkich sporów jakie mogą wyniknąć</w:t>
      </w:r>
      <w:r>
        <w:br/>
        <w:t>na tle realizacji niniejszej umowy, będzie sąd powszechny właściwy miejscowo dla</w:t>
      </w:r>
      <w:r>
        <w:br/>
        <w:t>siedziby Zamawiającego.</w:t>
      </w:r>
    </w:p>
    <w:p w:rsidR="00CF7287" w:rsidRDefault="002A2390">
      <w:pPr>
        <w:pStyle w:val="Bodytext20"/>
        <w:numPr>
          <w:ilvl w:val="0"/>
          <w:numId w:val="19"/>
        </w:numPr>
        <w:shd w:val="clear" w:color="auto" w:fill="auto"/>
        <w:tabs>
          <w:tab w:val="left" w:pos="358"/>
        </w:tabs>
        <w:spacing w:before="0" w:after="0" w:line="269" w:lineRule="exact"/>
        <w:ind w:left="340"/>
      </w:pPr>
      <w:r>
        <w:t>Niniejszą umowę sporządzono w dwóch jednobrzmiących egzemplarzach, po jednym</w:t>
      </w:r>
      <w:r>
        <w:br/>
        <w:t>e</w:t>
      </w:r>
      <w:r w:rsidR="0032559D">
        <w:t>gzemplarzu dla każdej ze stron umowy</w:t>
      </w:r>
    </w:p>
    <w:p w:rsidR="00CF7287" w:rsidRDefault="002A2390">
      <w:pPr>
        <w:pStyle w:val="Bodytext20"/>
        <w:numPr>
          <w:ilvl w:val="0"/>
          <w:numId w:val="19"/>
        </w:numPr>
        <w:shd w:val="clear" w:color="auto" w:fill="auto"/>
        <w:tabs>
          <w:tab w:val="left" w:pos="358"/>
        </w:tabs>
        <w:spacing w:before="0" w:after="0" w:line="394" w:lineRule="exact"/>
        <w:ind w:firstLine="0"/>
      </w:pPr>
      <w:r>
        <w:t>Załączniki do umowy stanowią jej integralną część.</w:t>
      </w:r>
    </w:p>
    <w:p w:rsidR="00CF7287" w:rsidRDefault="002A2390">
      <w:pPr>
        <w:pStyle w:val="Bodytext20"/>
        <w:numPr>
          <w:ilvl w:val="0"/>
          <w:numId w:val="20"/>
        </w:numPr>
        <w:shd w:val="clear" w:color="auto" w:fill="auto"/>
        <w:tabs>
          <w:tab w:val="left" w:pos="703"/>
        </w:tabs>
        <w:spacing w:before="0" w:after="0" w:line="394" w:lineRule="exact"/>
        <w:ind w:left="340" w:firstLine="0"/>
      </w:pPr>
      <w:r>
        <w:t>Załącznik nr 1 - Szczegółowy Opis Przedmiotu Zamówienia;</w:t>
      </w:r>
    </w:p>
    <w:p w:rsidR="00CF7287" w:rsidRDefault="002A2390">
      <w:pPr>
        <w:pStyle w:val="Bodytext20"/>
        <w:numPr>
          <w:ilvl w:val="0"/>
          <w:numId w:val="20"/>
        </w:numPr>
        <w:shd w:val="clear" w:color="auto" w:fill="auto"/>
        <w:tabs>
          <w:tab w:val="left" w:pos="732"/>
        </w:tabs>
        <w:spacing w:before="0" w:after="0" w:line="394" w:lineRule="exact"/>
        <w:ind w:left="340" w:firstLine="0"/>
      </w:pPr>
      <w:r>
        <w:t>Załącznik nr 2 - Formularz ofertowy;</w:t>
      </w:r>
    </w:p>
    <w:p w:rsidR="00CF7287" w:rsidRDefault="002A2390">
      <w:pPr>
        <w:pStyle w:val="Bodytext20"/>
        <w:numPr>
          <w:ilvl w:val="0"/>
          <w:numId w:val="20"/>
        </w:numPr>
        <w:shd w:val="clear" w:color="auto" w:fill="auto"/>
        <w:tabs>
          <w:tab w:val="left" w:pos="732"/>
        </w:tabs>
        <w:spacing w:before="0" w:after="0" w:line="394" w:lineRule="exact"/>
        <w:ind w:left="340" w:firstLine="0"/>
      </w:pPr>
      <w:r>
        <w:t>Załącznik nr 3 - Zestawienie użytkowników;</w:t>
      </w:r>
    </w:p>
    <w:p w:rsidR="003D199F" w:rsidRDefault="003D199F">
      <w:pPr>
        <w:pStyle w:val="Bodytext20"/>
        <w:numPr>
          <w:ilvl w:val="0"/>
          <w:numId w:val="20"/>
        </w:numPr>
        <w:shd w:val="clear" w:color="auto" w:fill="auto"/>
        <w:tabs>
          <w:tab w:val="left" w:pos="732"/>
        </w:tabs>
        <w:spacing w:before="0" w:after="0" w:line="394" w:lineRule="exact"/>
        <w:ind w:left="340" w:firstLine="0"/>
      </w:pPr>
      <w:r>
        <w:t>Załącznik nr 4 - Protokół odbioru usługi.</w:t>
      </w:r>
    </w:p>
    <w:p w:rsidR="003D199F" w:rsidRDefault="003D199F" w:rsidP="003D199F">
      <w:pPr>
        <w:pStyle w:val="Bodytext30"/>
        <w:shd w:val="clear" w:color="auto" w:fill="auto"/>
        <w:spacing w:line="220" w:lineRule="exact"/>
        <w:ind w:firstLine="0"/>
        <w:jc w:val="left"/>
        <w:rPr>
          <w:rStyle w:val="Bodytext3Exact"/>
          <w:b/>
          <w:bCs/>
        </w:rPr>
      </w:pPr>
    </w:p>
    <w:p w:rsidR="00F816E2" w:rsidRDefault="00F816E2" w:rsidP="003D199F">
      <w:pPr>
        <w:pStyle w:val="Bodytext30"/>
        <w:shd w:val="clear" w:color="auto" w:fill="auto"/>
        <w:spacing w:line="220" w:lineRule="exact"/>
        <w:ind w:firstLine="0"/>
        <w:jc w:val="left"/>
        <w:rPr>
          <w:rStyle w:val="Bodytext3Exact"/>
          <w:b/>
          <w:bCs/>
        </w:rPr>
      </w:pPr>
    </w:p>
    <w:p w:rsidR="00F816E2" w:rsidRDefault="00F816E2" w:rsidP="003D199F">
      <w:pPr>
        <w:pStyle w:val="Bodytext30"/>
        <w:shd w:val="clear" w:color="auto" w:fill="auto"/>
        <w:spacing w:line="220" w:lineRule="exact"/>
        <w:ind w:firstLine="0"/>
        <w:jc w:val="left"/>
        <w:rPr>
          <w:rStyle w:val="Bodytext3Exact"/>
          <w:b/>
          <w:bCs/>
        </w:rPr>
      </w:pPr>
    </w:p>
    <w:p w:rsidR="00F816E2" w:rsidRDefault="00F816E2" w:rsidP="003D199F">
      <w:pPr>
        <w:pStyle w:val="Bodytext30"/>
        <w:shd w:val="clear" w:color="auto" w:fill="auto"/>
        <w:spacing w:line="220" w:lineRule="exact"/>
        <w:ind w:firstLine="0"/>
        <w:jc w:val="left"/>
        <w:rPr>
          <w:rStyle w:val="Bodytext3Exact"/>
          <w:b/>
          <w:bCs/>
        </w:rPr>
      </w:pPr>
    </w:p>
    <w:p w:rsidR="00F816E2" w:rsidRDefault="00F816E2" w:rsidP="003D199F">
      <w:pPr>
        <w:pStyle w:val="Bodytext30"/>
        <w:shd w:val="clear" w:color="auto" w:fill="auto"/>
        <w:spacing w:line="220" w:lineRule="exact"/>
        <w:ind w:firstLine="0"/>
        <w:jc w:val="left"/>
        <w:rPr>
          <w:rStyle w:val="Bodytext3Exact"/>
          <w:b/>
          <w:bCs/>
        </w:rPr>
      </w:pPr>
    </w:p>
    <w:p w:rsidR="00F816E2" w:rsidRDefault="00F816E2" w:rsidP="003D199F">
      <w:pPr>
        <w:pStyle w:val="Bodytext30"/>
        <w:shd w:val="clear" w:color="auto" w:fill="auto"/>
        <w:spacing w:line="220" w:lineRule="exact"/>
        <w:ind w:firstLine="0"/>
        <w:jc w:val="left"/>
        <w:rPr>
          <w:rStyle w:val="Bodytext3Exact"/>
          <w:b/>
          <w:bCs/>
        </w:rPr>
      </w:pPr>
    </w:p>
    <w:p w:rsidR="003D199F" w:rsidRDefault="003D199F" w:rsidP="003D199F">
      <w:pPr>
        <w:pStyle w:val="Bodytext30"/>
        <w:shd w:val="clear" w:color="auto" w:fill="auto"/>
        <w:spacing w:line="220" w:lineRule="exact"/>
        <w:ind w:firstLine="0"/>
        <w:jc w:val="left"/>
      </w:pPr>
      <w:r>
        <w:rPr>
          <w:rStyle w:val="Bodytext3Exact"/>
          <w:b/>
          <w:bCs/>
        </w:rPr>
        <w:t>WYKONAWCA:</w:t>
      </w:r>
      <w:r>
        <w:rPr>
          <w:rStyle w:val="Bodytext3Exact"/>
          <w:b/>
          <w:bCs/>
        </w:rPr>
        <w:tab/>
        <w:t xml:space="preserve">    </w:t>
      </w:r>
      <w:r w:rsidR="00F816E2">
        <w:rPr>
          <w:rStyle w:val="Bodytext3Exact"/>
          <w:b/>
          <w:bCs/>
        </w:rPr>
        <w:tab/>
      </w:r>
      <w:r w:rsidR="00F816E2">
        <w:rPr>
          <w:rStyle w:val="Bodytext3Exact"/>
          <w:b/>
          <w:bCs/>
        </w:rPr>
        <w:tab/>
      </w:r>
      <w:r w:rsidR="00F816E2">
        <w:rPr>
          <w:rStyle w:val="Bodytext3Exact"/>
          <w:b/>
          <w:bCs/>
        </w:rPr>
        <w:tab/>
      </w:r>
      <w:r>
        <w:t>ZAMAWIAJĄCY:</w:t>
      </w:r>
    </w:p>
    <w:p w:rsidR="00CF7287" w:rsidRDefault="002917E9" w:rsidP="003D199F">
      <w:pPr>
        <w:pStyle w:val="Bodytext30"/>
        <w:shd w:val="clear" w:color="auto" w:fill="auto"/>
        <w:spacing w:after="2798" w:line="220" w:lineRule="exact"/>
        <w:ind w:left="4680" w:firstLine="0"/>
        <w:jc w:val="lef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10" behindDoc="1" locked="0" layoutInCell="1" allowOverlap="1">
                <wp:simplePos x="0" y="0"/>
                <wp:positionH relativeFrom="margin">
                  <wp:posOffset>301625</wp:posOffset>
                </wp:positionH>
                <wp:positionV relativeFrom="paragraph">
                  <wp:posOffset>-41910</wp:posOffset>
                </wp:positionV>
                <wp:extent cx="1103630" cy="139700"/>
                <wp:effectExtent l="0" t="0" r="4445" b="0"/>
                <wp:wrapSquare wrapText="right"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36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7287" w:rsidRDefault="00CF7287">
                            <w:pPr>
                              <w:pStyle w:val="Bodytext30"/>
                              <w:shd w:val="clear" w:color="auto" w:fill="auto"/>
                              <w:spacing w:line="22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3.75pt;margin-top:-3.3pt;width:86.9pt;height:11pt;z-index:-12582937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" filled="f" stroked="f">
                <v:textbox style="mso-fit-shape-to-text:t" inset="0,0,0,0">
                  <w:txbxContent>
                    <w:p w:rsidR="00CF7287" w:rsidRDefault="00CF7287">
                      <w:pPr>
                        <w:pStyle w:val="Bodytext30"/>
                        <w:shd w:val="clear" w:color="auto" w:fill="auto"/>
                        <w:spacing w:line="220" w:lineRule="exact"/>
                        <w:ind w:firstLine="0"/>
                        <w:jc w:val="left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</w:p>
    <w:sectPr w:rsidR="00CF7287" w:rsidSect="003D19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135" w:right="1449" w:bottom="1134" w:left="12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E2" w:rsidRDefault="004000E2">
      <w:r>
        <w:separator/>
      </w:r>
    </w:p>
  </w:endnote>
  <w:endnote w:type="continuationSeparator" w:id="0">
    <w:p w:rsidR="004000E2" w:rsidRDefault="00400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940" w:rsidRDefault="000729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940" w:rsidRDefault="000729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940" w:rsidRDefault="00072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E2" w:rsidRDefault="004000E2">
      <w:r>
        <w:separator/>
      </w:r>
    </w:p>
  </w:footnote>
  <w:footnote w:type="continuationSeparator" w:id="0">
    <w:p w:rsidR="004000E2" w:rsidRDefault="00400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940" w:rsidRDefault="00072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940" w:rsidRDefault="00072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940" w:rsidRDefault="000729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B0BC2"/>
    <w:multiLevelType w:val="multilevel"/>
    <w:tmpl w:val="F89051B8"/>
    <w:lvl w:ilvl="0">
      <w:start w:val="1"/>
      <w:numFmt w:val="lowerLetter"/>
      <w:lvlText w:val="%1)"/>
      <w:lvlJc w:val="left"/>
      <w:rPr>
        <w:rFonts w:ascii="Book Antiqua" w:eastAsia="Book Antiqua" w:hAnsi="Book Antiqua" w:cs="Book Antiqua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FC24BE"/>
    <w:multiLevelType w:val="multilevel"/>
    <w:tmpl w:val="A93853CA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835F99"/>
    <w:multiLevelType w:val="multilevel"/>
    <w:tmpl w:val="55BEE9EA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1C1EFA"/>
    <w:multiLevelType w:val="multilevel"/>
    <w:tmpl w:val="37C844CA"/>
    <w:lvl w:ilvl="0">
      <w:start w:val="1"/>
      <w:numFmt w:val="lowerLetter"/>
      <w:lvlText w:val="%1)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904F5C"/>
    <w:multiLevelType w:val="multilevel"/>
    <w:tmpl w:val="750816A0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71C"/>
    <w:multiLevelType w:val="multilevel"/>
    <w:tmpl w:val="DDC20EA0"/>
    <w:lvl w:ilvl="0">
      <w:start w:val="1"/>
      <w:numFmt w:val="lowerLetter"/>
      <w:lvlText w:val="%1)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B91485D"/>
    <w:multiLevelType w:val="multilevel"/>
    <w:tmpl w:val="B1F6DE6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E73275"/>
    <w:multiLevelType w:val="multilevel"/>
    <w:tmpl w:val="E19CA08C"/>
    <w:lvl w:ilvl="0">
      <w:start w:val="1"/>
      <w:numFmt w:val="lowerLetter"/>
      <w:lvlText w:val="%1)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37215BE"/>
    <w:multiLevelType w:val="multilevel"/>
    <w:tmpl w:val="97784474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8922C1A"/>
    <w:multiLevelType w:val="multilevel"/>
    <w:tmpl w:val="39667AA6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A0956C5"/>
    <w:multiLevelType w:val="multilevel"/>
    <w:tmpl w:val="057CE0C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AC21DDC"/>
    <w:multiLevelType w:val="multilevel"/>
    <w:tmpl w:val="5750F4A6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E193F1A"/>
    <w:multiLevelType w:val="multilevel"/>
    <w:tmpl w:val="14100726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32F4FD7"/>
    <w:multiLevelType w:val="multilevel"/>
    <w:tmpl w:val="630A1590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8B66347"/>
    <w:multiLevelType w:val="multilevel"/>
    <w:tmpl w:val="BEA8B724"/>
    <w:lvl w:ilvl="0">
      <w:start w:val="1"/>
      <w:numFmt w:val="lowerLetter"/>
      <w:lvlText w:val="%1)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B921EB4"/>
    <w:multiLevelType w:val="multilevel"/>
    <w:tmpl w:val="4F2847FC"/>
    <w:lvl w:ilvl="0">
      <w:start w:val="1"/>
      <w:numFmt w:val="lowerLetter"/>
      <w:lvlText w:val="%1)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580133D"/>
    <w:multiLevelType w:val="multilevel"/>
    <w:tmpl w:val="7EA8996C"/>
    <w:lvl w:ilvl="0">
      <w:start w:val="1"/>
      <w:numFmt w:val="decimal"/>
      <w:lvlText w:val="%1)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68801FB"/>
    <w:multiLevelType w:val="multilevel"/>
    <w:tmpl w:val="73BA0E3C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93C38DD"/>
    <w:multiLevelType w:val="multilevel"/>
    <w:tmpl w:val="5C4E92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1BB40B0"/>
    <w:multiLevelType w:val="multilevel"/>
    <w:tmpl w:val="9F7E451A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3175333"/>
    <w:multiLevelType w:val="multilevel"/>
    <w:tmpl w:val="39E44776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33C67FB"/>
    <w:multiLevelType w:val="multilevel"/>
    <w:tmpl w:val="9CEA397A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894791E"/>
    <w:multiLevelType w:val="multilevel"/>
    <w:tmpl w:val="8942097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8F8685D"/>
    <w:multiLevelType w:val="multilevel"/>
    <w:tmpl w:val="E9725DEA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AAA7522"/>
    <w:multiLevelType w:val="multilevel"/>
    <w:tmpl w:val="C23E6F6A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D3C13F4"/>
    <w:multiLevelType w:val="multilevel"/>
    <w:tmpl w:val="71B0CD90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E855B01"/>
    <w:multiLevelType w:val="multilevel"/>
    <w:tmpl w:val="FC94761C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250291"/>
    <w:multiLevelType w:val="multilevel"/>
    <w:tmpl w:val="50729C2E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DF04E1A"/>
    <w:multiLevelType w:val="multilevel"/>
    <w:tmpl w:val="EFAC1ABC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E8C4BCA"/>
    <w:multiLevelType w:val="multilevel"/>
    <w:tmpl w:val="74288F52"/>
    <w:lvl w:ilvl="0">
      <w:start w:val="1"/>
      <w:numFmt w:val="decimal"/>
      <w:lvlText w:val="%1)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35F4A81"/>
    <w:multiLevelType w:val="multilevel"/>
    <w:tmpl w:val="F1DC4BBE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37D47B7"/>
    <w:multiLevelType w:val="multilevel"/>
    <w:tmpl w:val="904E6C44"/>
    <w:lvl w:ilvl="0">
      <w:start w:val="1"/>
      <w:numFmt w:val="lowerLetter"/>
      <w:lvlText w:val="%1)"/>
      <w:lvlJc w:val="left"/>
      <w:rPr>
        <w:rFonts w:ascii="Book Antiqua" w:eastAsia="Book Antiqua" w:hAnsi="Book Antiqua" w:cs="Book Antiqua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6"/>
  </w:num>
  <w:num w:numId="2">
    <w:abstractNumId w:val="21"/>
  </w:num>
  <w:num w:numId="3">
    <w:abstractNumId w:val="16"/>
  </w:num>
  <w:num w:numId="4">
    <w:abstractNumId w:val="5"/>
  </w:num>
  <w:num w:numId="5">
    <w:abstractNumId w:val="17"/>
  </w:num>
  <w:num w:numId="6">
    <w:abstractNumId w:val="15"/>
  </w:num>
  <w:num w:numId="7">
    <w:abstractNumId w:val="30"/>
  </w:num>
  <w:num w:numId="8">
    <w:abstractNumId w:val="0"/>
  </w:num>
  <w:num w:numId="9">
    <w:abstractNumId w:val="1"/>
  </w:num>
  <w:num w:numId="10">
    <w:abstractNumId w:val="31"/>
  </w:num>
  <w:num w:numId="11">
    <w:abstractNumId w:val="13"/>
  </w:num>
  <w:num w:numId="12">
    <w:abstractNumId w:val="19"/>
  </w:num>
  <w:num w:numId="13">
    <w:abstractNumId w:val="11"/>
  </w:num>
  <w:num w:numId="14">
    <w:abstractNumId w:val="6"/>
  </w:num>
  <w:num w:numId="15">
    <w:abstractNumId w:val="29"/>
  </w:num>
  <w:num w:numId="16">
    <w:abstractNumId w:val="28"/>
  </w:num>
  <w:num w:numId="17">
    <w:abstractNumId w:val="4"/>
  </w:num>
  <w:num w:numId="18">
    <w:abstractNumId w:val="9"/>
  </w:num>
  <w:num w:numId="19">
    <w:abstractNumId w:val="27"/>
  </w:num>
  <w:num w:numId="20">
    <w:abstractNumId w:val="3"/>
  </w:num>
  <w:num w:numId="21">
    <w:abstractNumId w:val="10"/>
  </w:num>
  <w:num w:numId="22">
    <w:abstractNumId w:val="2"/>
  </w:num>
  <w:num w:numId="23">
    <w:abstractNumId w:val="8"/>
  </w:num>
  <w:num w:numId="24">
    <w:abstractNumId w:val="14"/>
  </w:num>
  <w:num w:numId="25">
    <w:abstractNumId w:val="12"/>
  </w:num>
  <w:num w:numId="26">
    <w:abstractNumId w:val="18"/>
  </w:num>
  <w:num w:numId="27">
    <w:abstractNumId w:val="25"/>
  </w:num>
  <w:num w:numId="28">
    <w:abstractNumId w:val="24"/>
  </w:num>
  <w:num w:numId="29">
    <w:abstractNumId w:val="23"/>
  </w:num>
  <w:num w:numId="30">
    <w:abstractNumId w:val="7"/>
  </w:num>
  <w:num w:numId="31">
    <w:abstractNumId w:val="22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287"/>
    <w:rsid w:val="00072940"/>
    <w:rsid w:val="002917E9"/>
    <w:rsid w:val="002A2390"/>
    <w:rsid w:val="003238E9"/>
    <w:rsid w:val="0032559D"/>
    <w:rsid w:val="003959BF"/>
    <w:rsid w:val="003D199F"/>
    <w:rsid w:val="004000E2"/>
    <w:rsid w:val="004B6FC3"/>
    <w:rsid w:val="00511A86"/>
    <w:rsid w:val="005B4983"/>
    <w:rsid w:val="007409F3"/>
    <w:rsid w:val="00951662"/>
    <w:rsid w:val="00AA10F4"/>
    <w:rsid w:val="00B21525"/>
    <w:rsid w:val="00B44433"/>
    <w:rsid w:val="00CF7287"/>
    <w:rsid w:val="00DA6FA7"/>
    <w:rsid w:val="00DC6398"/>
    <w:rsid w:val="00F63F52"/>
    <w:rsid w:val="00F8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Footnote">
    <w:name w:val="Footnote_"/>
    <w:basedOn w:val="Domylnaczcionkaakapitu"/>
    <w:link w:val="Footnote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Exact">
    <w:name w:val="Body text (3) Exact"/>
    <w:basedOn w:val="Domylnaczcionkaakapitu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Domylnaczcionkaakapitu"/>
    <w:link w:val="Bodytext3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">
    <w:name w:val="Body text (4)_"/>
    <w:basedOn w:val="Domylnaczcionkaakapitu"/>
    <w:link w:val="Bodytext4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">
    <w:name w:val="Body text (2)_"/>
    <w:basedOn w:val="Domylnaczcionkaakapitu"/>
    <w:link w:val="Bodytext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Bold">
    <w:name w:val="Body text (2) + Bold"/>
    <w:basedOn w:val="Bodytext2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Heading1Exact">
    <w:name w:val="Heading #1 Exact"/>
    <w:basedOn w:val="Domylnaczcionkaakapitu"/>
    <w:link w:val="Heading1"/>
    <w:rPr>
      <w:rFonts w:ascii="Book Antiqua" w:eastAsia="Book Antiqua" w:hAnsi="Book Antiqua" w:cs="Book Antiqua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Heading1Exact0">
    <w:name w:val="Heading #1 Exact"/>
    <w:basedOn w:val="Heading1Exact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1">
    <w:name w:val="Body text (2)"/>
    <w:basedOn w:val="Bodytext2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Italic">
    <w:name w:val="Body text (2) + Italic"/>
    <w:basedOn w:val="Bodytext2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Exact">
    <w:name w:val="Body text (2) Exact"/>
    <w:basedOn w:val="Domylnaczcionkaakapitu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2">
    <w:name w:val="Body text (2)"/>
    <w:basedOn w:val="Bodytext2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Bodytext2Italic0">
    <w:name w:val="Body text (2) + Italic"/>
    <w:basedOn w:val="Bodytext2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4Exact">
    <w:name w:val="Body text (4) Exact"/>
    <w:basedOn w:val="Domylnaczcionkaakapitu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ablecaption2">
    <w:name w:val="Table caption (2)_"/>
    <w:basedOn w:val="Domylnaczcionkaakapitu"/>
    <w:link w:val="Tablecaption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95ptBold">
    <w:name w:val="Body text (2) + 9;5 pt;Bold"/>
    <w:basedOn w:val="Bodytext2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31">
    <w:name w:val="Body text (3)"/>
    <w:basedOn w:val="Bodytext3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Bodytext5">
    <w:name w:val="Body text (5)_"/>
    <w:basedOn w:val="Domylnaczcionkaakapitu"/>
    <w:link w:val="Bodytext50"/>
    <w:rPr>
      <w:rFonts w:ascii="Book Antiqua" w:eastAsia="Book Antiqua" w:hAnsi="Book Antiqua" w:cs="Book Antiqua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Heading4">
    <w:name w:val="Heading #4_"/>
    <w:basedOn w:val="Domylnaczcionkaakapitu"/>
    <w:link w:val="Heading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4Italic">
    <w:name w:val="Heading #4 + Italic"/>
    <w:basedOn w:val="Heading4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6">
    <w:name w:val="Body text (6)_"/>
    <w:basedOn w:val="Domylnaczcionkaakapitu"/>
    <w:link w:val="Bodytext60"/>
    <w:rPr>
      <w:rFonts w:ascii="Book Antiqua" w:eastAsia="Book Antiqua" w:hAnsi="Book Antiqua" w:cs="Book Antiqua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6NotItalic">
    <w:name w:val="Body text (6) + Not Italic"/>
    <w:basedOn w:val="Bodytext6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7">
    <w:name w:val="Body text (7)_"/>
    <w:basedOn w:val="Domylnaczcionkaakapitu"/>
    <w:link w:val="Bodytext7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2">
    <w:name w:val="Heading #2_"/>
    <w:basedOn w:val="Domylnaczcionkaakapitu"/>
    <w:link w:val="Heading20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-40"/>
      <w:sz w:val="20"/>
      <w:szCs w:val="20"/>
      <w:u w:val="none"/>
      <w:lang w:val="en-US" w:eastAsia="en-US" w:bidi="en-US"/>
    </w:rPr>
  </w:style>
  <w:style w:type="character" w:customStyle="1" w:styleId="Heading21">
    <w:name w:val="Heading #2"/>
    <w:basedOn w:val="Heading2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-4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Heading32">
    <w:name w:val="Heading #3 (2)_"/>
    <w:basedOn w:val="Domylnaczcionkaakapitu"/>
    <w:link w:val="Heading32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0"/>
      <w:sz w:val="22"/>
      <w:szCs w:val="22"/>
      <w:u w:val="none"/>
    </w:rPr>
  </w:style>
  <w:style w:type="character" w:customStyle="1" w:styleId="Heading33">
    <w:name w:val="Heading #3 (3)_"/>
    <w:basedOn w:val="Domylnaczcionkaakapitu"/>
    <w:link w:val="Heading330"/>
    <w:rPr>
      <w:rFonts w:ascii="Segoe UI" w:eastAsia="Segoe UI" w:hAnsi="Segoe UI" w:cs="Segoe UI"/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Heading42">
    <w:name w:val="Heading #4 (2)_"/>
    <w:basedOn w:val="Domylnaczcionkaakapitu"/>
    <w:link w:val="Heading42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43">
    <w:name w:val="Heading #4 (3)_"/>
    <w:basedOn w:val="Domylnaczcionkaakapitu"/>
    <w:link w:val="Heading430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60"/>
      <w:u w:val="none"/>
    </w:rPr>
  </w:style>
  <w:style w:type="character" w:customStyle="1" w:styleId="Heading44">
    <w:name w:val="Heading #4 (4)_"/>
    <w:basedOn w:val="Domylnaczcionkaakapitu"/>
    <w:link w:val="Heading44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SmallCaps">
    <w:name w:val="Body text (2) + Small Caps"/>
    <w:basedOn w:val="Bodytext2"/>
    <w:rPr>
      <w:rFonts w:ascii="Book Antiqua" w:eastAsia="Book Antiqua" w:hAnsi="Book Antiqua" w:cs="Book Antiqu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8">
    <w:name w:val="Body text (8)_"/>
    <w:basedOn w:val="Domylnaczcionkaakapitu"/>
    <w:link w:val="Bodytext8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10"/>
      <w:sz w:val="15"/>
      <w:szCs w:val="15"/>
      <w:u w:val="none"/>
    </w:rPr>
  </w:style>
  <w:style w:type="character" w:customStyle="1" w:styleId="Bodytext81">
    <w:name w:val="Body text (8)"/>
    <w:basedOn w:val="Bodytext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Bodytext8BookAntiqua85ptSpacing0pt">
    <w:name w:val="Body text (8) + Book Antiqua;8;5 pt;Spacing 0 pt"/>
    <w:basedOn w:val="Bodytext8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82">
    <w:name w:val="Body text (8)"/>
    <w:basedOn w:val="Bodytext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Bodytext7Exact">
    <w:name w:val="Body text (7) Exact"/>
    <w:basedOn w:val="Domylnaczcionkaakapitu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ablecaption">
    <w:name w:val="Table caption_"/>
    <w:basedOn w:val="Domylnaczcionkaakapitu"/>
    <w:link w:val="Tablecaption0"/>
    <w:rPr>
      <w:rFonts w:ascii="Book Antiqua" w:eastAsia="Book Antiqua" w:hAnsi="Book Antiqua" w:cs="Book Antiqua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ablecaption7ptBoldNotItalic">
    <w:name w:val="Table caption + 7 pt;Bold;Not Italic"/>
    <w:basedOn w:val="Tablecaption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Bodytext8BookAntiqua9ptItalicSpacing0pt">
    <w:name w:val="Body text (8) + Book Antiqua;9 pt;Italic;Spacing 0 pt"/>
    <w:basedOn w:val="Bodytext8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8BookAntiqua95ptBoldSpacing0pt">
    <w:name w:val="Body text (8) + Book Antiqua;9;5 pt;Bold;Spacing 0 pt"/>
    <w:basedOn w:val="Bodytext8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83">
    <w:name w:val="Body text (8)"/>
    <w:basedOn w:val="Bodytext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Bodytext61">
    <w:name w:val="Body text (6)"/>
    <w:basedOn w:val="Bodytext6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51">
    <w:name w:val="Body text (5)"/>
    <w:basedOn w:val="Bodytext5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62">
    <w:name w:val="Body text (6)"/>
    <w:basedOn w:val="Bodytext6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9">
    <w:name w:val="Body text (9)_"/>
    <w:basedOn w:val="Domylnaczcionkaakapitu"/>
    <w:link w:val="Bodytext90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30"/>
      <w:sz w:val="20"/>
      <w:szCs w:val="20"/>
      <w:u w:val="none"/>
    </w:rPr>
  </w:style>
  <w:style w:type="character" w:customStyle="1" w:styleId="Bodytext91">
    <w:name w:val="Body text (9)"/>
    <w:basedOn w:val="Bodytext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Bodytext12Exact">
    <w:name w:val="Body text (12) Exact"/>
    <w:basedOn w:val="Domylnaczcionkaakapitu"/>
    <w:link w:val="Bodytext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0">
    <w:name w:val="Body text (10)_"/>
    <w:basedOn w:val="Domylnaczcionkaakapitu"/>
    <w:link w:val="Bodytext10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-10"/>
      <w:w w:val="100"/>
      <w:sz w:val="15"/>
      <w:szCs w:val="15"/>
      <w:u w:val="none"/>
    </w:rPr>
  </w:style>
  <w:style w:type="character" w:customStyle="1" w:styleId="Bodytext10BookAntiqua9ptItalicSpacing0pt">
    <w:name w:val="Body text (10) + Book Antiqua;9 pt;Italic;Spacing 0 pt"/>
    <w:basedOn w:val="Bodytext1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10BookAntiqua7ptBoldSpacing0pt">
    <w:name w:val="Body text (10) + Book Antiqua;7 pt;Bold;Spacing 0 pt"/>
    <w:basedOn w:val="Bodytext10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Bodytext10BookAntiqua7ptBoldSpacing0pt0">
    <w:name w:val="Body text (10) + Book Antiqua;7 pt;Bold;Spacing 0 pt"/>
    <w:basedOn w:val="Bodytext10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Bodytext10BookAntiqua95ptBoldSpacing0pt">
    <w:name w:val="Body text (10) + Book Antiqua;9;5 pt;Bold;Spacing 0 pt"/>
    <w:basedOn w:val="Bodytext10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101">
    <w:name w:val="Body text (10)"/>
    <w:basedOn w:val="Bodytext1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Heading3">
    <w:name w:val="Heading #3_"/>
    <w:basedOn w:val="Domylnaczcionkaakapitu"/>
    <w:link w:val="Heading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  <w:u w:val="none"/>
    </w:rPr>
  </w:style>
  <w:style w:type="character" w:customStyle="1" w:styleId="Bodytext5NotItalic">
    <w:name w:val="Body text (5) + Not Italic"/>
    <w:basedOn w:val="Bodytext5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57ptBoldNotItalic">
    <w:name w:val="Body text (5) + 7 pt;Bold;Not Italic"/>
    <w:basedOn w:val="Bodytext5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Bodytext4SmallCaps">
    <w:name w:val="Body text (4) + Small Caps"/>
    <w:basedOn w:val="Bodytext4"/>
    <w:rPr>
      <w:rFonts w:ascii="Book Antiqua" w:eastAsia="Book Antiqua" w:hAnsi="Book Antiqua" w:cs="Book Antiqua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11">
    <w:name w:val="Body text (11)_"/>
    <w:basedOn w:val="Domylnaczcionkaakapitu"/>
    <w:link w:val="Bodytext11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-20"/>
      <w:sz w:val="18"/>
      <w:szCs w:val="18"/>
      <w:u w:val="none"/>
    </w:rPr>
  </w:style>
  <w:style w:type="character" w:customStyle="1" w:styleId="Bodytext11SmallCaps">
    <w:name w:val="Body text (11) + Small Caps"/>
    <w:basedOn w:val="Bodytext11"/>
    <w:rPr>
      <w:rFonts w:ascii="Segoe UI" w:eastAsia="Segoe UI" w:hAnsi="Segoe UI" w:cs="Segoe UI"/>
      <w:b w:val="0"/>
      <w:bCs w:val="0"/>
      <w:i w:val="0"/>
      <w:iCs w:val="0"/>
      <w:smallCaps/>
      <w:strike w:val="0"/>
      <w:color w:val="000000"/>
      <w:spacing w:val="-2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63">
    <w:name w:val="Body text (6)"/>
    <w:basedOn w:val="Bodytext6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Footnote0">
    <w:name w:val="Footnote"/>
    <w:basedOn w:val="Normalny"/>
    <w:link w:val="Footnote"/>
    <w:pPr>
      <w:shd w:val="clear" w:color="auto" w:fill="FFFFFF"/>
      <w:spacing w:line="0" w:lineRule="atLeast"/>
    </w:pPr>
    <w:rPr>
      <w:rFonts w:ascii="Book Antiqua" w:eastAsia="Book Antiqua" w:hAnsi="Book Antiqua" w:cs="Book Antiqua"/>
      <w:sz w:val="22"/>
      <w:szCs w:val="22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line="250" w:lineRule="exact"/>
      <w:ind w:hanging="280"/>
      <w:jc w:val="right"/>
    </w:pPr>
    <w:rPr>
      <w:rFonts w:ascii="Book Antiqua" w:eastAsia="Book Antiqua" w:hAnsi="Book Antiqua" w:cs="Book Antiqua"/>
      <w:b/>
      <w:bCs/>
      <w:sz w:val="22"/>
      <w:szCs w:val="22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after="360" w:line="250" w:lineRule="exact"/>
      <w:ind w:hanging="280"/>
      <w:jc w:val="right"/>
    </w:pPr>
    <w:rPr>
      <w:rFonts w:ascii="Book Antiqua" w:eastAsia="Book Antiqua" w:hAnsi="Book Antiqua" w:cs="Book Antiqua"/>
      <w:b/>
      <w:bCs/>
      <w:sz w:val="19"/>
      <w:szCs w:val="19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540" w:after="60" w:line="274" w:lineRule="exact"/>
      <w:ind w:hanging="340"/>
      <w:jc w:val="both"/>
    </w:pPr>
    <w:rPr>
      <w:rFonts w:ascii="Book Antiqua" w:eastAsia="Book Antiqua" w:hAnsi="Book Antiqua" w:cs="Book Antiqua"/>
      <w:sz w:val="22"/>
      <w:szCs w:val="22"/>
    </w:rPr>
  </w:style>
  <w:style w:type="paragraph" w:customStyle="1" w:styleId="Heading1">
    <w:name w:val="Heading #1"/>
    <w:basedOn w:val="Normalny"/>
    <w:link w:val="Heading1Exact"/>
    <w:pPr>
      <w:shd w:val="clear" w:color="auto" w:fill="FFFFFF"/>
      <w:spacing w:line="0" w:lineRule="atLeast"/>
      <w:outlineLvl w:val="0"/>
    </w:pPr>
    <w:rPr>
      <w:rFonts w:ascii="Book Antiqua" w:eastAsia="Book Antiqua" w:hAnsi="Book Antiqua" w:cs="Book Antiqua"/>
      <w:i/>
      <w:iCs/>
      <w:sz w:val="22"/>
      <w:szCs w:val="22"/>
    </w:rPr>
  </w:style>
  <w:style w:type="paragraph" w:customStyle="1" w:styleId="Tablecaption20">
    <w:name w:val="Table caption (2)"/>
    <w:basedOn w:val="Normalny"/>
    <w:link w:val="Tablecaption2"/>
    <w:pPr>
      <w:shd w:val="clear" w:color="auto" w:fill="FFFFFF"/>
      <w:spacing w:line="0" w:lineRule="atLeast"/>
    </w:pPr>
    <w:rPr>
      <w:rFonts w:ascii="Book Antiqua" w:eastAsia="Book Antiqua" w:hAnsi="Book Antiqua" w:cs="Book Antiqua"/>
      <w:sz w:val="22"/>
      <w:szCs w:val="22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before="1860" w:line="240" w:lineRule="exact"/>
      <w:ind w:hanging="620"/>
      <w:jc w:val="center"/>
    </w:pPr>
    <w:rPr>
      <w:rFonts w:ascii="Book Antiqua" w:eastAsia="Book Antiqua" w:hAnsi="Book Antiqua" w:cs="Book Antiqua"/>
      <w:i/>
      <w:iCs/>
      <w:sz w:val="18"/>
      <w:szCs w:val="18"/>
    </w:rPr>
  </w:style>
  <w:style w:type="paragraph" w:customStyle="1" w:styleId="Heading40">
    <w:name w:val="Heading #4"/>
    <w:basedOn w:val="Normalny"/>
    <w:link w:val="Heading4"/>
    <w:pPr>
      <w:shd w:val="clear" w:color="auto" w:fill="FFFFFF"/>
      <w:spacing w:line="0" w:lineRule="atLeast"/>
      <w:jc w:val="right"/>
      <w:outlineLvl w:val="3"/>
    </w:pPr>
    <w:rPr>
      <w:rFonts w:ascii="Book Antiqua" w:eastAsia="Book Antiqua" w:hAnsi="Book Antiqua" w:cs="Book Antiqua"/>
      <w:sz w:val="22"/>
      <w:szCs w:val="22"/>
    </w:rPr>
  </w:style>
  <w:style w:type="paragraph" w:customStyle="1" w:styleId="Bodytext60">
    <w:name w:val="Body text (6)"/>
    <w:basedOn w:val="Normalny"/>
    <w:link w:val="Bodytext6"/>
    <w:pPr>
      <w:shd w:val="clear" w:color="auto" w:fill="FFFFFF"/>
      <w:spacing w:line="0" w:lineRule="atLeast"/>
      <w:ind w:hanging="620"/>
    </w:pPr>
    <w:rPr>
      <w:rFonts w:ascii="Book Antiqua" w:eastAsia="Book Antiqua" w:hAnsi="Book Antiqua" w:cs="Book Antiqua"/>
      <w:i/>
      <w:iCs/>
      <w:sz w:val="22"/>
      <w:szCs w:val="22"/>
    </w:rPr>
  </w:style>
  <w:style w:type="paragraph" w:customStyle="1" w:styleId="Bodytext70">
    <w:name w:val="Body text (7)"/>
    <w:basedOn w:val="Normalny"/>
    <w:link w:val="Bodytext7"/>
    <w:pPr>
      <w:shd w:val="clear" w:color="auto" w:fill="FFFFFF"/>
      <w:spacing w:before="60" w:after="480" w:line="0" w:lineRule="atLeast"/>
      <w:jc w:val="right"/>
    </w:pPr>
    <w:rPr>
      <w:rFonts w:ascii="Book Antiqua" w:eastAsia="Book Antiqua" w:hAnsi="Book Antiqua" w:cs="Book Antiqua"/>
      <w:sz w:val="19"/>
      <w:szCs w:val="19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before="300" w:line="0" w:lineRule="atLeast"/>
      <w:outlineLvl w:val="1"/>
    </w:pPr>
    <w:rPr>
      <w:rFonts w:ascii="Book Antiqua" w:eastAsia="Book Antiqua" w:hAnsi="Book Antiqua" w:cs="Book Antiqua"/>
      <w:i/>
      <w:iCs/>
      <w:spacing w:val="-40"/>
      <w:sz w:val="20"/>
      <w:szCs w:val="20"/>
      <w:lang w:val="en-US" w:eastAsia="en-US" w:bidi="en-US"/>
    </w:rPr>
  </w:style>
  <w:style w:type="paragraph" w:customStyle="1" w:styleId="Heading320">
    <w:name w:val="Heading #3 (2)"/>
    <w:basedOn w:val="Normalny"/>
    <w:link w:val="Heading32"/>
    <w:pPr>
      <w:shd w:val="clear" w:color="auto" w:fill="FFFFFF"/>
      <w:spacing w:before="60" w:line="269" w:lineRule="exact"/>
      <w:jc w:val="center"/>
      <w:outlineLvl w:val="2"/>
    </w:pPr>
    <w:rPr>
      <w:rFonts w:ascii="Tahoma" w:eastAsia="Tahoma" w:hAnsi="Tahoma" w:cs="Tahoma"/>
      <w:spacing w:val="50"/>
      <w:sz w:val="22"/>
      <w:szCs w:val="22"/>
    </w:rPr>
  </w:style>
  <w:style w:type="paragraph" w:customStyle="1" w:styleId="Heading330">
    <w:name w:val="Heading #3 (3)"/>
    <w:basedOn w:val="Normalny"/>
    <w:link w:val="Heading33"/>
    <w:pPr>
      <w:shd w:val="clear" w:color="auto" w:fill="FFFFFF"/>
      <w:spacing w:line="274" w:lineRule="exact"/>
      <w:jc w:val="center"/>
      <w:outlineLvl w:val="2"/>
    </w:pPr>
    <w:rPr>
      <w:rFonts w:ascii="Segoe UI" w:eastAsia="Segoe UI" w:hAnsi="Segoe UI" w:cs="Segoe UI"/>
      <w:b/>
      <w:bCs/>
      <w:spacing w:val="-10"/>
      <w:sz w:val="22"/>
      <w:szCs w:val="22"/>
    </w:rPr>
  </w:style>
  <w:style w:type="paragraph" w:customStyle="1" w:styleId="Heading420">
    <w:name w:val="Heading #4 (2)"/>
    <w:basedOn w:val="Normalny"/>
    <w:link w:val="Heading42"/>
    <w:pPr>
      <w:shd w:val="clear" w:color="auto" w:fill="FFFFFF"/>
      <w:spacing w:line="274" w:lineRule="exact"/>
      <w:jc w:val="center"/>
      <w:outlineLvl w:val="3"/>
    </w:pPr>
    <w:rPr>
      <w:rFonts w:ascii="Book Antiqua" w:eastAsia="Book Antiqua" w:hAnsi="Book Antiqua" w:cs="Book Antiqua"/>
      <w:b/>
      <w:bCs/>
      <w:sz w:val="22"/>
      <w:szCs w:val="22"/>
    </w:rPr>
  </w:style>
  <w:style w:type="paragraph" w:customStyle="1" w:styleId="Heading430">
    <w:name w:val="Heading #4 (3)"/>
    <w:basedOn w:val="Normalny"/>
    <w:link w:val="Heading43"/>
    <w:pPr>
      <w:shd w:val="clear" w:color="auto" w:fill="FFFFFF"/>
      <w:spacing w:line="274" w:lineRule="exact"/>
      <w:jc w:val="center"/>
      <w:outlineLvl w:val="3"/>
    </w:pPr>
    <w:rPr>
      <w:rFonts w:ascii="Book Antiqua" w:eastAsia="Book Antiqua" w:hAnsi="Book Antiqua" w:cs="Book Antiqua"/>
      <w:b/>
      <w:bCs/>
      <w:spacing w:val="60"/>
    </w:rPr>
  </w:style>
  <w:style w:type="paragraph" w:customStyle="1" w:styleId="Heading440">
    <w:name w:val="Heading #4 (4)"/>
    <w:basedOn w:val="Normalny"/>
    <w:link w:val="Heading44"/>
    <w:pPr>
      <w:shd w:val="clear" w:color="auto" w:fill="FFFFFF"/>
      <w:spacing w:line="274" w:lineRule="exact"/>
      <w:jc w:val="center"/>
      <w:outlineLvl w:val="3"/>
    </w:pPr>
    <w:rPr>
      <w:rFonts w:ascii="Book Antiqua" w:eastAsia="Book Antiqua" w:hAnsi="Book Antiqua" w:cs="Book Antiqua"/>
      <w:b/>
      <w:bCs/>
      <w:sz w:val="22"/>
      <w:szCs w:val="22"/>
    </w:rPr>
  </w:style>
  <w:style w:type="paragraph" w:customStyle="1" w:styleId="Bodytext80">
    <w:name w:val="Body text (8)"/>
    <w:basedOn w:val="Normalny"/>
    <w:link w:val="Bodytext8"/>
    <w:pPr>
      <w:shd w:val="clear" w:color="auto" w:fill="FFFFFF"/>
      <w:spacing w:line="0" w:lineRule="atLeast"/>
    </w:pPr>
    <w:rPr>
      <w:rFonts w:ascii="Tahoma" w:eastAsia="Tahoma" w:hAnsi="Tahoma" w:cs="Tahoma"/>
      <w:spacing w:val="-10"/>
      <w:sz w:val="15"/>
      <w:szCs w:val="15"/>
    </w:rPr>
  </w:style>
  <w:style w:type="paragraph" w:customStyle="1" w:styleId="Tablecaption0">
    <w:name w:val="Table caption"/>
    <w:basedOn w:val="Normalny"/>
    <w:link w:val="Tablecaption"/>
    <w:pPr>
      <w:shd w:val="clear" w:color="auto" w:fill="FFFFFF"/>
      <w:spacing w:line="0" w:lineRule="atLeast"/>
    </w:pPr>
    <w:rPr>
      <w:rFonts w:ascii="Book Antiqua" w:eastAsia="Book Antiqua" w:hAnsi="Book Antiqua" w:cs="Book Antiqua"/>
      <w:i/>
      <w:iCs/>
      <w:sz w:val="18"/>
      <w:szCs w:val="18"/>
    </w:rPr>
  </w:style>
  <w:style w:type="paragraph" w:customStyle="1" w:styleId="Bodytext90">
    <w:name w:val="Body text (9)"/>
    <w:basedOn w:val="Normalny"/>
    <w:link w:val="Bodytext9"/>
    <w:pPr>
      <w:shd w:val="clear" w:color="auto" w:fill="FFFFFF"/>
      <w:spacing w:line="0" w:lineRule="atLeast"/>
      <w:jc w:val="center"/>
    </w:pPr>
    <w:rPr>
      <w:rFonts w:ascii="Book Antiqua" w:eastAsia="Book Antiqua" w:hAnsi="Book Antiqua" w:cs="Book Antiqua"/>
      <w:b/>
      <w:bCs/>
      <w:spacing w:val="30"/>
      <w:sz w:val="20"/>
      <w:szCs w:val="20"/>
    </w:rPr>
  </w:style>
  <w:style w:type="paragraph" w:customStyle="1" w:styleId="Bodytext12">
    <w:name w:val="Body text (12)"/>
    <w:basedOn w:val="Normalny"/>
    <w:link w:val="Bodytext1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100">
    <w:name w:val="Body text (10)"/>
    <w:basedOn w:val="Normalny"/>
    <w:link w:val="Bodytext10"/>
    <w:pPr>
      <w:shd w:val="clear" w:color="auto" w:fill="FFFFFF"/>
      <w:spacing w:before="60" w:after="240" w:line="149" w:lineRule="exact"/>
      <w:ind w:firstLine="320"/>
    </w:pPr>
    <w:rPr>
      <w:rFonts w:ascii="Segoe UI" w:eastAsia="Segoe UI" w:hAnsi="Segoe UI" w:cs="Segoe UI"/>
      <w:spacing w:val="-10"/>
      <w:sz w:val="15"/>
      <w:szCs w:val="15"/>
    </w:rPr>
  </w:style>
  <w:style w:type="paragraph" w:customStyle="1" w:styleId="Heading30">
    <w:name w:val="Heading #3"/>
    <w:basedOn w:val="Normalny"/>
    <w:link w:val="Heading3"/>
    <w:pPr>
      <w:shd w:val="clear" w:color="auto" w:fill="FFFFFF"/>
      <w:spacing w:before="240" w:after="60" w:line="0" w:lineRule="atLeast"/>
      <w:jc w:val="both"/>
      <w:outlineLvl w:val="2"/>
    </w:pPr>
    <w:rPr>
      <w:rFonts w:ascii="Franklin Gothic Book" w:eastAsia="Franklin Gothic Book" w:hAnsi="Franklin Gothic Book" w:cs="Franklin Gothic Book"/>
      <w:sz w:val="19"/>
      <w:szCs w:val="19"/>
    </w:rPr>
  </w:style>
  <w:style w:type="paragraph" w:customStyle="1" w:styleId="Bodytext110">
    <w:name w:val="Body text (11)"/>
    <w:basedOn w:val="Normalny"/>
    <w:link w:val="Bodytext11"/>
    <w:pPr>
      <w:shd w:val="clear" w:color="auto" w:fill="FFFFFF"/>
      <w:spacing w:after="180" w:line="0" w:lineRule="atLeast"/>
    </w:pPr>
    <w:rPr>
      <w:rFonts w:ascii="Segoe UI" w:eastAsia="Segoe UI" w:hAnsi="Segoe UI" w:cs="Segoe UI"/>
      <w:spacing w:val="-20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qFormat/>
    <w:rsid w:val="004B6FC3"/>
    <w:pPr>
      <w:autoSpaceDE w:val="0"/>
      <w:autoSpaceDN w:val="0"/>
    </w:pPr>
    <w:rPr>
      <w:rFonts w:ascii="Verdana" w:eastAsia="Verdana" w:hAnsi="Verdana" w:cs="Verdana"/>
      <w:color w:val="auto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B6FC3"/>
    <w:rPr>
      <w:rFonts w:ascii="Verdana" w:eastAsia="Verdana" w:hAnsi="Verdana" w:cs="Verdana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16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16E2"/>
    <w:rPr>
      <w:rFonts w:ascii="Segoe UI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72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2940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72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294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1738</Words>
  <Characters>10432</Characters>
  <Application>Microsoft Office Word</Application>
  <DocSecurity>0</DocSecurity>
  <Lines>86</Lines>
  <Paragraphs>24</Paragraphs>
  <ScaleCrop>false</ScaleCrop>
  <Company/>
  <LinksUpToDate>false</LinksUpToDate>
  <CharactersWithSpaces>12146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2020-07-14T09:35:00Z</dcterms:created>
  <dcterms:modified xsi:type="dcterms:W3CDTF">2020-07-14T09:35:00Z</dcterms:modified>
</cp:coreProperties>
</file>