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54" w:rsidRPr="00EF2B54" w:rsidRDefault="00BF5BE4" w:rsidP="008D2C4C">
      <w:pPr>
        <w:pStyle w:val="Kiedyigdzie"/>
        <w:rPr>
          <w:lang w:eastAsia="pl-PL"/>
        </w:rPr>
      </w:pPr>
      <w:bookmarkStart w:id="0" w:name="_GoBack"/>
      <w:bookmarkEnd w:id="0"/>
      <w:r>
        <w:rPr>
          <w:lang w:eastAsia="pl-PL"/>
        </w:rPr>
        <w:t>Białystok, dnia</w:t>
      </w:r>
      <w:r w:rsidR="00A94EDB" w:rsidRPr="00A94EDB">
        <w:rPr>
          <w:lang w:eastAsia="pl-PL"/>
        </w:rPr>
        <w:t xml:space="preserve"> </w:t>
      </w:r>
      <w:r w:rsidR="00E6075F" w:rsidRPr="00E6075F">
        <w:rPr>
          <w:lang w:eastAsia="pl-PL"/>
        </w:rPr>
        <w:t xml:space="preserve">19 lipca 2019 </w:t>
      </w:r>
      <w:r w:rsidR="00EF2B54" w:rsidRPr="00EF2B54">
        <w:rPr>
          <w:lang w:eastAsia="pl-PL"/>
        </w:rPr>
        <w:t xml:space="preserve">roku </w:t>
      </w:r>
    </w:p>
    <w:p w:rsidR="00EF2B54" w:rsidRPr="00EF2B54" w:rsidRDefault="00EF2B54" w:rsidP="008D2C4C">
      <w:pPr>
        <w:pStyle w:val="Dyrektornagwek"/>
      </w:pPr>
      <w:r w:rsidRPr="00EF2B54">
        <w:t xml:space="preserve">Dyrektor </w:t>
      </w:r>
    </w:p>
    <w:p w:rsidR="00EF2B54" w:rsidRDefault="00EF2B54" w:rsidP="008D2C4C">
      <w:pPr>
        <w:pStyle w:val="Dyrektornagwek"/>
      </w:pPr>
      <w:r w:rsidRPr="00EF2B54">
        <w:t>Sądu Rejonowego</w:t>
      </w:r>
      <w:r w:rsidR="002B40D6">
        <w:t xml:space="preserve"> </w:t>
      </w:r>
      <w:r w:rsidRPr="00EF2B54">
        <w:t>w Białymstoku</w:t>
      </w:r>
    </w:p>
    <w:p w:rsidR="002B40D6" w:rsidRPr="002B40D6" w:rsidRDefault="002B40D6" w:rsidP="008D2C4C">
      <w:pPr>
        <w:pStyle w:val="Dyrektornagwek"/>
      </w:pPr>
    </w:p>
    <w:p w:rsidR="00EF2B54" w:rsidRPr="008D2C4C" w:rsidRDefault="00EF2B54" w:rsidP="00BF5BE4">
      <w:pPr>
        <w:pStyle w:val="Dyrektoradres"/>
      </w:pPr>
      <w:proofErr w:type="spellStart"/>
      <w:r w:rsidRPr="008D2C4C">
        <w:t>ul</w:t>
      </w:r>
      <w:proofErr w:type="spellEnd"/>
      <w:r w:rsidRPr="008D2C4C">
        <w:t xml:space="preserve">. </w:t>
      </w:r>
      <w:proofErr w:type="spellStart"/>
      <w:r w:rsidRPr="008D2C4C">
        <w:t>Mickiewicza</w:t>
      </w:r>
      <w:proofErr w:type="spellEnd"/>
      <w:r w:rsidRPr="008D2C4C">
        <w:t xml:space="preserve"> 103, 15-950 Białystok</w:t>
      </w:r>
    </w:p>
    <w:p w:rsidR="00EF2B54" w:rsidRPr="008D2C4C" w:rsidRDefault="00EF2B54" w:rsidP="00BF5BE4">
      <w:pPr>
        <w:pStyle w:val="Dyrektoradres"/>
      </w:pPr>
      <w:r w:rsidRPr="00EF2B54">
        <w:t xml:space="preserve">tel. 085 665-62-22, </w:t>
      </w:r>
      <w:r w:rsidRPr="002B40D6">
        <w:t>dyrektor@bialystok.sr.gov.pl</w:t>
      </w:r>
    </w:p>
    <w:p w:rsidR="00EF2B54" w:rsidRDefault="00EF2B54" w:rsidP="008D2C4C">
      <w:pPr>
        <w:pStyle w:val="Adresat"/>
      </w:pPr>
    </w:p>
    <w:p w:rsidR="00E077AA" w:rsidRPr="008D2C4C" w:rsidRDefault="00E077AA" w:rsidP="008D2C4C">
      <w:pPr>
        <w:pStyle w:val="Adresat"/>
      </w:pPr>
    </w:p>
    <w:p w:rsidR="00EF2B54" w:rsidRPr="00EF2B54" w:rsidRDefault="00EF2B54" w:rsidP="008D2C4C">
      <w:pPr>
        <w:pStyle w:val="Dyrektornagwek"/>
      </w:pPr>
      <w:r w:rsidRPr="00EF2B54">
        <w:t>Nr</w:t>
      </w:r>
      <w:r w:rsidR="00475760">
        <w:t xml:space="preserve"> </w:t>
      </w:r>
      <w:r w:rsidR="00E6075F">
        <w:t>G-3710-9/19</w:t>
      </w:r>
    </w:p>
    <w:p w:rsidR="00EF2B54" w:rsidRPr="00EF2B54" w:rsidRDefault="001305C9" w:rsidP="00CF752E">
      <w:pPr>
        <w:pStyle w:val="Adresat"/>
      </w:pPr>
      <w:r>
        <w:t>Uczestnicy postępowania</w:t>
      </w:r>
    </w:p>
    <w:p w:rsidR="00EF2B54" w:rsidRDefault="00EF2B54" w:rsidP="008D2C4C">
      <w:pPr>
        <w:pStyle w:val="Adresat"/>
      </w:pPr>
    </w:p>
    <w:p w:rsidR="00E077AA" w:rsidRPr="008D2C4C" w:rsidRDefault="00E077AA" w:rsidP="008D2C4C">
      <w:pPr>
        <w:pStyle w:val="Adresat"/>
      </w:pPr>
    </w:p>
    <w:p w:rsidR="00C12438" w:rsidRPr="008D2C4C" w:rsidRDefault="00C12438" w:rsidP="008D2C4C">
      <w:pPr>
        <w:pStyle w:val="Adresat"/>
      </w:pPr>
    </w:p>
    <w:p w:rsidR="00231988" w:rsidRPr="00231988" w:rsidRDefault="00E6075F" w:rsidP="00231988">
      <w:pPr>
        <w:pStyle w:val="Trepisma"/>
        <w:spacing w:after="0"/>
        <w:ind w:left="851" w:hanging="851"/>
        <w:jc w:val="both"/>
        <w:rPr>
          <w:b/>
          <w:sz w:val="18"/>
        </w:rPr>
      </w:pPr>
      <w:r w:rsidRPr="00231988">
        <w:rPr>
          <w:b/>
          <w:sz w:val="18"/>
        </w:rPr>
        <w:t>Dotyczy:</w:t>
      </w:r>
      <w:r w:rsidR="00231988" w:rsidRPr="00231988">
        <w:rPr>
          <w:b/>
          <w:sz w:val="18"/>
        </w:rPr>
        <w:tab/>
        <w:t xml:space="preserve">Odpowiedzi na pytania do treści </w:t>
      </w:r>
      <w:proofErr w:type="spellStart"/>
      <w:r w:rsidR="00231988" w:rsidRPr="00231988">
        <w:rPr>
          <w:b/>
          <w:sz w:val="18"/>
        </w:rPr>
        <w:t>siwz</w:t>
      </w:r>
      <w:proofErr w:type="spellEnd"/>
      <w:r w:rsidR="00231988" w:rsidRPr="00231988">
        <w:rPr>
          <w:b/>
          <w:sz w:val="18"/>
        </w:rPr>
        <w:t xml:space="preserve">. Modyfikacja treści </w:t>
      </w:r>
      <w:proofErr w:type="spellStart"/>
      <w:r w:rsidR="00231988" w:rsidRPr="00231988">
        <w:rPr>
          <w:b/>
          <w:sz w:val="18"/>
        </w:rPr>
        <w:t>siwz</w:t>
      </w:r>
      <w:proofErr w:type="spellEnd"/>
      <w:r w:rsidR="00231988" w:rsidRPr="00231988">
        <w:rPr>
          <w:b/>
          <w:sz w:val="18"/>
        </w:rPr>
        <w:t xml:space="preserve">. </w:t>
      </w:r>
    </w:p>
    <w:p w:rsidR="00E6075F" w:rsidRPr="00231988" w:rsidRDefault="00231988" w:rsidP="00231988">
      <w:pPr>
        <w:pStyle w:val="Trepisma"/>
        <w:spacing w:after="0"/>
        <w:ind w:left="851" w:hanging="851"/>
        <w:jc w:val="both"/>
        <w:rPr>
          <w:b/>
          <w:sz w:val="18"/>
        </w:rPr>
      </w:pPr>
      <w:r w:rsidRPr="00231988">
        <w:rPr>
          <w:b/>
          <w:sz w:val="18"/>
        </w:rPr>
        <w:tab/>
      </w:r>
      <w:r w:rsidR="00E6075F" w:rsidRPr="00231988">
        <w:rPr>
          <w:b/>
          <w:sz w:val="18"/>
        </w:rPr>
        <w:t>Postępowanie o udzielenie zamówienia publicznego na świadczenie usług w zakresie sprzątania pomieszczeń oraz obsługi szatni Sądu Rejonowego w Białymstoku</w:t>
      </w:r>
    </w:p>
    <w:p w:rsidR="00C12438" w:rsidRPr="00231988" w:rsidRDefault="00231988" w:rsidP="00231988">
      <w:pPr>
        <w:pStyle w:val="Trepisma"/>
        <w:spacing w:after="0"/>
        <w:ind w:left="851" w:hanging="851"/>
        <w:rPr>
          <w:b/>
          <w:sz w:val="18"/>
        </w:rPr>
      </w:pPr>
      <w:r w:rsidRPr="00231988">
        <w:rPr>
          <w:b/>
          <w:sz w:val="18"/>
        </w:rPr>
        <w:tab/>
      </w:r>
      <w:r w:rsidR="00E6075F" w:rsidRPr="00231988">
        <w:rPr>
          <w:b/>
          <w:sz w:val="18"/>
        </w:rPr>
        <w:t>Nr postępowania przetargowego: G-3710-9/19</w:t>
      </w:r>
    </w:p>
    <w:p w:rsidR="00C12438" w:rsidRPr="00231988" w:rsidRDefault="00C12438" w:rsidP="00231988">
      <w:pPr>
        <w:pStyle w:val="Trepisma"/>
        <w:jc w:val="both"/>
      </w:pPr>
    </w:p>
    <w:p w:rsidR="00E6075F" w:rsidRPr="00231988" w:rsidRDefault="001464A2" w:rsidP="00231988">
      <w:pPr>
        <w:pStyle w:val="Trepisma"/>
        <w:jc w:val="both"/>
      </w:pPr>
      <w:r w:rsidRPr="00231988">
        <w:tab/>
      </w:r>
      <w:r w:rsidR="00E6075F" w:rsidRPr="00231988">
        <w:t>W związku z prowadzonym w trybie przetargu n</w:t>
      </w:r>
      <w:r w:rsidRPr="00231988">
        <w:t>ieograniczonego postępowaniem o </w:t>
      </w:r>
      <w:r w:rsidR="00E6075F" w:rsidRPr="00231988">
        <w:t>udzielenia zamówienia publicznego na świadczenie usług w zakresie sprzątania pomieszczeń oraz obsługi szatni Sądu Rejonowego w Białymstoku (nr postępowania przetargowego: G-3710-9/19), działając na podstawie art. 38 ust</w:t>
      </w:r>
      <w:r w:rsidR="008F0AA6">
        <w:t>.</w:t>
      </w:r>
      <w:r w:rsidR="00E6075F" w:rsidRPr="00231988">
        <w:t xml:space="preserve"> 2 ustawy z dnia 29 stycznia 2004 r. Prawo zamówień publicznych (Dz. U. z 2018 r. poz. 1986 z </w:t>
      </w:r>
      <w:proofErr w:type="spellStart"/>
      <w:r w:rsidR="00E6075F" w:rsidRPr="00231988">
        <w:t>późn</w:t>
      </w:r>
      <w:proofErr w:type="spellEnd"/>
      <w:r w:rsidR="00E6075F" w:rsidRPr="00231988">
        <w:t xml:space="preserve">. zm.) poniżej przedstawiam </w:t>
      </w:r>
      <w:r w:rsidRPr="00231988">
        <w:t xml:space="preserve">zapytania do treści </w:t>
      </w:r>
      <w:proofErr w:type="spellStart"/>
      <w:r w:rsidRPr="00231988">
        <w:t>siwz</w:t>
      </w:r>
      <w:proofErr w:type="spellEnd"/>
      <w:r w:rsidRPr="00231988">
        <w:t xml:space="preserve"> wraz z </w:t>
      </w:r>
      <w:r w:rsidR="00E6075F" w:rsidRPr="00231988">
        <w:t xml:space="preserve">wyjaśnieniami. Jednocześnie informuję, iż w </w:t>
      </w:r>
      <w:r w:rsidR="00E33248">
        <w:t xml:space="preserve">związku z </w:t>
      </w:r>
      <w:r w:rsidR="00E6075F" w:rsidRPr="00231988">
        <w:t xml:space="preserve"> </w:t>
      </w:r>
      <w:r w:rsidRPr="00231988">
        <w:t>odpowiedzi</w:t>
      </w:r>
      <w:r w:rsidR="00E33248">
        <w:t>ami</w:t>
      </w:r>
      <w:r w:rsidRPr="00231988">
        <w:t xml:space="preserve"> na pytani</w:t>
      </w:r>
      <w:r w:rsidR="00E33248">
        <w:t>a</w:t>
      </w:r>
      <w:r w:rsidRPr="00231988">
        <w:t xml:space="preserve"> nr 31</w:t>
      </w:r>
      <w:r w:rsidR="00E33248">
        <w:t xml:space="preserve"> i 34, </w:t>
      </w:r>
      <w:r w:rsidRPr="00231988">
        <w:t xml:space="preserve"> na podstawie art. 38 ust</w:t>
      </w:r>
      <w:r w:rsidR="00231988">
        <w:t>.</w:t>
      </w:r>
      <w:r w:rsidRPr="00231988">
        <w:t xml:space="preserve"> 4 ustawy </w:t>
      </w:r>
      <w:proofErr w:type="spellStart"/>
      <w:r w:rsidR="00231988">
        <w:t>Pzp</w:t>
      </w:r>
      <w:proofErr w:type="spellEnd"/>
      <w:r w:rsidR="00231988">
        <w:t xml:space="preserve"> </w:t>
      </w:r>
      <w:r w:rsidRPr="00231988">
        <w:t xml:space="preserve">dokonano modyfikacji treści </w:t>
      </w:r>
      <w:proofErr w:type="spellStart"/>
      <w:r w:rsidRPr="00231988">
        <w:t>siwz</w:t>
      </w:r>
      <w:proofErr w:type="spellEnd"/>
      <w:r w:rsidRPr="00231988">
        <w:t>.</w:t>
      </w:r>
      <w:r w:rsidR="00E6075F" w:rsidRPr="00231988">
        <w:t xml:space="preserve"> </w:t>
      </w:r>
    </w:p>
    <w:p w:rsidR="00E6075F" w:rsidRPr="000727AA" w:rsidRDefault="00E6075F" w:rsidP="000727AA">
      <w:pPr>
        <w:pStyle w:val="Trepisma"/>
        <w:spacing w:before="60"/>
        <w:rPr>
          <w:rFonts w:asciiTheme="minorHAnsi" w:hAnsiTheme="minorHAnsi"/>
          <w:sz w:val="22"/>
          <w:szCs w:val="22"/>
        </w:rPr>
      </w:pPr>
    </w:p>
    <w:p w:rsidR="00FC0EAC" w:rsidRPr="000727AA" w:rsidRDefault="00FC0EAC" w:rsidP="000727AA">
      <w:pPr>
        <w:pStyle w:val="Akapitzlist"/>
        <w:numPr>
          <w:ilvl w:val="0"/>
          <w:numId w:val="2"/>
        </w:numPr>
        <w:spacing w:before="60"/>
        <w:ind w:left="426"/>
        <w:jc w:val="both"/>
        <w:rPr>
          <w:rFonts w:asciiTheme="minorHAnsi" w:hAnsiTheme="minorHAnsi"/>
        </w:rPr>
      </w:pPr>
      <w:r w:rsidRPr="000727AA">
        <w:rPr>
          <w:rFonts w:asciiTheme="minorHAnsi" w:hAnsiTheme="minorHAnsi"/>
        </w:rPr>
        <w:t>Czy Zamawiający wyraża zgodę na zawarcie umowy dot. wzajemnego powierzenia przetwarzania danych osobowych. Umowa chroni interesy zarówno Za</w:t>
      </w:r>
      <w:r w:rsidR="00231988">
        <w:rPr>
          <w:rFonts w:asciiTheme="minorHAnsi" w:hAnsiTheme="minorHAnsi"/>
        </w:rPr>
        <w:t>mawiającego jaki i Wykonawcy, w </w:t>
      </w:r>
      <w:r w:rsidRPr="000727AA">
        <w:rPr>
          <w:rFonts w:asciiTheme="minorHAnsi" w:hAnsiTheme="minorHAnsi"/>
        </w:rPr>
        <w:t>związku z obowiązującymi przepisami RODO. Wzór w załączeniu.</w:t>
      </w:r>
    </w:p>
    <w:p w:rsidR="00FC0EAC" w:rsidRPr="000727AA" w:rsidRDefault="0017463A" w:rsidP="000727AA">
      <w:pPr>
        <w:spacing w:before="60"/>
        <w:ind w:left="993"/>
        <w:jc w:val="both"/>
      </w:pPr>
      <w:r w:rsidRPr="000727AA">
        <w:rPr>
          <w:b/>
          <w:u w:val="single"/>
        </w:rPr>
        <w:t>Odpowiedź:</w:t>
      </w:r>
      <w:r w:rsidRPr="000727AA">
        <w:t xml:space="preserve"> </w:t>
      </w:r>
      <w:r w:rsidR="00FC0EAC" w:rsidRPr="000727AA">
        <w:t xml:space="preserve">Zamawiający nie wyklucza możliwości zawarcia umowy powierzenia. Wykonawca nie dołączył do pytania wzoru umowy. </w:t>
      </w:r>
    </w:p>
    <w:p w:rsidR="00FC0EAC" w:rsidRPr="000727AA" w:rsidRDefault="00FC0EAC" w:rsidP="000727AA">
      <w:pPr>
        <w:pStyle w:val="Akapitzlist"/>
        <w:numPr>
          <w:ilvl w:val="0"/>
          <w:numId w:val="2"/>
        </w:numPr>
        <w:spacing w:before="60"/>
        <w:ind w:left="426"/>
        <w:jc w:val="both"/>
        <w:rPr>
          <w:rFonts w:asciiTheme="minorHAnsi" w:hAnsiTheme="minorHAnsi"/>
        </w:rPr>
      </w:pPr>
      <w:r w:rsidRPr="000727AA">
        <w:rPr>
          <w:rFonts w:asciiTheme="minorHAnsi" w:hAnsiTheme="minorHAnsi"/>
        </w:rPr>
        <w:t>Proszę o informację, czy Zamawiający dopuszcza składanie ofert częściowych? W rozdziale V SIWZ oraz rozdz. XI pkt.1 widnieją sprzeczne zapisy.</w:t>
      </w:r>
    </w:p>
    <w:p w:rsidR="00FC0EAC"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F12A28" w:rsidRPr="000727AA">
        <w:rPr>
          <w:rFonts w:asciiTheme="minorHAnsi" w:hAnsiTheme="minorHAnsi"/>
        </w:rPr>
        <w:t>Zamawiający nie widzi sprzeczności pomiędz</w:t>
      </w:r>
      <w:r w:rsidR="00231988">
        <w:rPr>
          <w:rFonts w:asciiTheme="minorHAnsi" w:hAnsiTheme="minorHAnsi"/>
        </w:rPr>
        <w:t>y postanowieniami rozdziału V i </w:t>
      </w:r>
      <w:r w:rsidR="00F12A28" w:rsidRPr="000727AA">
        <w:rPr>
          <w:rFonts w:asciiTheme="minorHAnsi" w:hAnsiTheme="minorHAnsi"/>
        </w:rPr>
        <w:t xml:space="preserve">rozdziału XI pkt 1 </w:t>
      </w:r>
      <w:proofErr w:type="spellStart"/>
      <w:r w:rsidR="00F12A28" w:rsidRPr="000727AA">
        <w:rPr>
          <w:rFonts w:asciiTheme="minorHAnsi" w:hAnsiTheme="minorHAnsi"/>
        </w:rPr>
        <w:t>siwz</w:t>
      </w:r>
      <w:proofErr w:type="spellEnd"/>
      <w:r w:rsidR="00F12A28" w:rsidRPr="000727AA">
        <w:rPr>
          <w:rFonts w:asciiTheme="minorHAnsi" w:hAnsiTheme="minorHAnsi"/>
        </w:rPr>
        <w:t>. Zamawiający potwierdza jednakże, że zamówienie zostało podzielone na</w:t>
      </w:r>
      <w:r w:rsidR="008E05D2">
        <w:rPr>
          <w:rFonts w:asciiTheme="minorHAnsi" w:hAnsiTheme="minorHAnsi"/>
        </w:rPr>
        <w:t xml:space="preserve"> dwie </w:t>
      </w:r>
      <w:r w:rsidR="00F12A28" w:rsidRPr="000727AA">
        <w:rPr>
          <w:rFonts w:asciiTheme="minorHAnsi" w:hAnsiTheme="minorHAnsi"/>
        </w:rPr>
        <w:t xml:space="preserve"> części </w:t>
      </w:r>
      <w:r w:rsidR="00301CBA" w:rsidRPr="000727AA">
        <w:rPr>
          <w:rFonts w:asciiTheme="minorHAnsi" w:hAnsiTheme="minorHAnsi"/>
        </w:rPr>
        <w:t>i </w:t>
      </w:r>
      <w:r w:rsidR="00F12A28" w:rsidRPr="000727AA">
        <w:rPr>
          <w:rFonts w:asciiTheme="minorHAnsi" w:hAnsiTheme="minorHAnsi"/>
        </w:rPr>
        <w:t xml:space="preserve">wykonawcy mogą składać oferty na jedną lub wszystkie części zamówienia. </w:t>
      </w:r>
    </w:p>
    <w:p w:rsidR="00FC0EAC" w:rsidRPr="000727AA" w:rsidRDefault="00FC0EAC" w:rsidP="000727AA">
      <w:pPr>
        <w:pStyle w:val="Akapitzlist"/>
        <w:numPr>
          <w:ilvl w:val="0"/>
          <w:numId w:val="2"/>
        </w:numPr>
        <w:spacing w:before="60"/>
        <w:ind w:left="426"/>
        <w:jc w:val="both"/>
        <w:rPr>
          <w:rFonts w:asciiTheme="minorHAnsi" w:hAnsiTheme="minorHAnsi"/>
        </w:rPr>
      </w:pPr>
      <w:r w:rsidRPr="000727AA">
        <w:rPr>
          <w:rFonts w:asciiTheme="minorHAnsi" w:hAnsiTheme="minorHAnsi"/>
        </w:rPr>
        <w:t>Czy do realizacji usługi potrzebne będzie stosowanie technik alpinistycznych?</w:t>
      </w:r>
    </w:p>
    <w:p w:rsidR="00F12A28"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301CBA" w:rsidRPr="000727AA">
        <w:rPr>
          <w:rFonts w:asciiTheme="minorHAnsi" w:hAnsiTheme="minorHAnsi"/>
        </w:rPr>
        <w:t xml:space="preserve">Zdaniem zamawiającego – </w:t>
      </w:r>
      <w:r w:rsidR="00F12A28" w:rsidRPr="000727AA">
        <w:rPr>
          <w:rFonts w:asciiTheme="minorHAnsi" w:hAnsiTheme="minorHAnsi"/>
        </w:rPr>
        <w:t>TAK</w:t>
      </w:r>
      <w:r w:rsidR="00301CBA" w:rsidRPr="000727AA">
        <w:rPr>
          <w:rFonts w:asciiTheme="minorHAnsi" w:hAnsiTheme="minorHAnsi"/>
        </w:rPr>
        <w:t xml:space="preserve">.  Zamawiający nie wyklucza jednak stosowania innych metod </w:t>
      </w:r>
      <w:r w:rsidR="00231988">
        <w:rPr>
          <w:rFonts w:asciiTheme="minorHAnsi" w:hAnsiTheme="minorHAnsi"/>
        </w:rPr>
        <w:t xml:space="preserve">umożliwiających </w:t>
      </w:r>
      <w:r w:rsidR="00301CBA" w:rsidRPr="000727AA">
        <w:rPr>
          <w:rFonts w:asciiTheme="minorHAnsi" w:hAnsiTheme="minorHAnsi"/>
        </w:rPr>
        <w:t xml:space="preserve">mycie elewacji przeszklonej jak </w:t>
      </w:r>
      <w:r w:rsidR="008E05D2">
        <w:rPr>
          <w:rFonts w:asciiTheme="minorHAnsi" w:hAnsiTheme="minorHAnsi"/>
        </w:rPr>
        <w:t>np.</w:t>
      </w:r>
      <w:r w:rsidR="00301CBA" w:rsidRPr="000727AA">
        <w:rPr>
          <w:rFonts w:asciiTheme="minorHAnsi" w:hAnsiTheme="minorHAnsi"/>
        </w:rPr>
        <w:t xml:space="preserve"> wykorzystanie podnośników.</w:t>
      </w:r>
    </w:p>
    <w:p w:rsidR="00FC0EAC" w:rsidRPr="000727AA" w:rsidRDefault="00FC0EAC" w:rsidP="000727AA">
      <w:pPr>
        <w:pStyle w:val="Akapitzlist"/>
        <w:numPr>
          <w:ilvl w:val="0"/>
          <w:numId w:val="2"/>
        </w:numPr>
        <w:spacing w:before="60"/>
        <w:ind w:left="426"/>
        <w:jc w:val="both"/>
        <w:rPr>
          <w:rFonts w:asciiTheme="minorHAnsi" w:hAnsiTheme="minorHAnsi"/>
        </w:rPr>
      </w:pPr>
      <w:r w:rsidRPr="000727AA">
        <w:rPr>
          <w:rFonts w:asciiTheme="minorHAnsi" w:hAnsiTheme="minorHAnsi"/>
        </w:rPr>
        <w:t>Czy Zamawiający dopuszcza podwykonawstwo na etapie realizacji umowy w sytuacji, gdy wykonawca na etapie składania oferty nie wskazał iż będzie zlecał usługi podwykonawcom?</w:t>
      </w:r>
    </w:p>
    <w:p w:rsidR="00F12A28"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lastRenderedPageBreak/>
        <w:t xml:space="preserve">Odpowiedź: </w:t>
      </w:r>
      <w:r w:rsidR="00301CBA" w:rsidRPr="000727AA">
        <w:rPr>
          <w:rFonts w:asciiTheme="minorHAnsi" w:hAnsiTheme="minorHAnsi"/>
        </w:rPr>
        <w:t xml:space="preserve">Zamawiający dopuści </w:t>
      </w:r>
      <w:r w:rsidR="007B322F" w:rsidRPr="000727AA">
        <w:rPr>
          <w:rFonts w:asciiTheme="minorHAnsi" w:hAnsiTheme="minorHAnsi"/>
        </w:rPr>
        <w:t>takie rozwiązanie</w:t>
      </w:r>
      <w:r w:rsidR="00301CBA" w:rsidRPr="000727AA">
        <w:rPr>
          <w:rFonts w:asciiTheme="minorHAnsi" w:hAnsiTheme="minorHAnsi"/>
        </w:rPr>
        <w:t>, pod warunkiem, że nie będzie to stało w</w:t>
      </w:r>
      <w:r w:rsidR="007B322F" w:rsidRPr="000727AA">
        <w:rPr>
          <w:rFonts w:asciiTheme="minorHAnsi" w:hAnsiTheme="minorHAnsi"/>
        </w:rPr>
        <w:t> </w:t>
      </w:r>
      <w:r w:rsidR="00301CBA" w:rsidRPr="000727AA">
        <w:rPr>
          <w:rFonts w:asciiTheme="minorHAnsi" w:hAnsiTheme="minorHAnsi"/>
        </w:rPr>
        <w:t xml:space="preserve">sprzeczności z postanowieniami rozdziału VII pkt 1 </w:t>
      </w:r>
      <w:proofErr w:type="spellStart"/>
      <w:r w:rsidR="00301CBA" w:rsidRPr="000727AA">
        <w:rPr>
          <w:rFonts w:asciiTheme="minorHAnsi" w:hAnsiTheme="minorHAnsi"/>
        </w:rPr>
        <w:t>siwz</w:t>
      </w:r>
      <w:proofErr w:type="spellEnd"/>
      <w:r w:rsidR="007B322F" w:rsidRPr="000727AA">
        <w:rPr>
          <w:rFonts w:asciiTheme="minorHAnsi" w:hAnsiTheme="minorHAnsi"/>
        </w:rPr>
        <w:t xml:space="preserve"> oraz po spełnieniu wymagań określonych w art. 36ba ustawy </w:t>
      </w:r>
      <w:proofErr w:type="spellStart"/>
      <w:r w:rsidR="007B322F" w:rsidRPr="000727AA">
        <w:rPr>
          <w:rFonts w:asciiTheme="minorHAnsi" w:hAnsiTheme="minorHAnsi"/>
        </w:rPr>
        <w:t>Pzp</w:t>
      </w:r>
      <w:proofErr w:type="spellEnd"/>
      <w:r w:rsidR="007B322F" w:rsidRPr="000727AA">
        <w:rPr>
          <w:rFonts w:asciiTheme="minorHAnsi" w:hAnsiTheme="minorHAnsi"/>
        </w:rPr>
        <w:t>.</w:t>
      </w:r>
      <w:r w:rsidR="00F12A28" w:rsidRPr="000727AA">
        <w:rPr>
          <w:rFonts w:asciiTheme="minorHAnsi" w:hAnsiTheme="minorHAnsi"/>
        </w:rPr>
        <w:t xml:space="preserve"> </w:t>
      </w:r>
    </w:p>
    <w:p w:rsidR="00FC0EAC" w:rsidRPr="000727AA" w:rsidRDefault="00FC0EAC" w:rsidP="000727AA">
      <w:pPr>
        <w:pStyle w:val="Akapitzlist"/>
        <w:numPr>
          <w:ilvl w:val="0"/>
          <w:numId w:val="2"/>
        </w:numPr>
        <w:spacing w:before="60"/>
        <w:ind w:left="426"/>
        <w:jc w:val="both"/>
        <w:rPr>
          <w:rFonts w:asciiTheme="minorHAnsi" w:hAnsiTheme="minorHAnsi"/>
        </w:rPr>
      </w:pPr>
      <w:r w:rsidRPr="000727AA">
        <w:rPr>
          <w:rFonts w:asciiTheme="minorHAnsi" w:hAnsiTheme="minorHAnsi"/>
        </w:rPr>
        <w:t>Czy Zamawiający, dopuszcza wskazanie części zamówienia, które Wykonawca zamierzy powierzyć podwykonawcom, lecz bez podawania nazwy podwykonawcy jeśli nie jest znana na etapie składania ofert?</w:t>
      </w:r>
    </w:p>
    <w:p w:rsidR="00FC0EAC"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231988" w:rsidRPr="00231988">
        <w:rPr>
          <w:rFonts w:asciiTheme="minorHAnsi" w:hAnsiTheme="minorHAnsi"/>
        </w:rPr>
        <w:t>Zamawiający potwierdza, że obowiązek wskazania podwykonawców dotyczy wyłącznie podwykonawców znanych na etapie składania oferty.</w:t>
      </w:r>
    </w:p>
    <w:p w:rsidR="00FC0EAC" w:rsidRPr="000727AA" w:rsidRDefault="00FC0EAC" w:rsidP="000727AA">
      <w:pPr>
        <w:numPr>
          <w:ilvl w:val="0"/>
          <w:numId w:val="2"/>
        </w:numPr>
        <w:autoSpaceDE w:val="0"/>
        <w:autoSpaceDN w:val="0"/>
        <w:adjustRightInd w:val="0"/>
        <w:spacing w:before="60" w:after="0" w:line="240" w:lineRule="auto"/>
        <w:ind w:left="426"/>
        <w:jc w:val="both"/>
        <w:rPr>
          <w:rFonts w:eastAsia="Arial"/>
        </w:rPr>
      </w:pPr>
      <w:r w:rsidRPr="000727AA">
        <w:rPr>
          <w:rFonts w:eastAsia="Arial"/>
        </w:rPr>
        <w:t>Czy pracownicy podwykonawcy (np. alpiniści) muszą być zatrudnieni na podstawie umowy o pracę? Zaznaczamy, że większość podwykonawców nie zatrudnia na podstawie umowy o pracę. Wnoszę zatem o możliwość zatrudnienia alpinistów na podstawie umów cywilnoprawnych. Pragnę zwrócić uwagę, iż są to prace sezonowe, wykonywane często raz na 2-3 miesiące.</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FE45C1">
        <w:rPr>
          <w:rFonts w:asciiTheme="minorHAnsi" w:hAnsiTheme="minorHAnsi"/>
        </w:rPr>
        <w:t xml:space="preserve">Zamawiający dopuści </w:t>
      </w:r>
      <w:r w:rsidR="001305C9">
        <w:rPr>
          <w:rFonts w:asciiTheme="minorHAnsi" w:hAnsiTheme="minorHAnsi"/>
        </w:rPr>
        <w:t>.</w:t>
      </w:r>
    </w:p>
    <w:p w:rsidR="00FC0EAC" w:rsidRPr="000727AA" w:rsidRDefault="00FC0EAC" w:rsidP="000727AA">
      <w:pPr>
        <w:numPr>
          <w:ilvl w:val="0"/>
          <w:numId w:val="2"/>
        </w:numPr>
        <w:autoSpaceDE w:val="0"/>
        <w:autoSpaceDN w:val="0"/>
        <w:adjustRightInd w:val="0"/>
        <w:spacing w:before="60" w:after="0" w:line="240" w:lineRule="auto"/>
        <w:ind w:left="426"/>
        <w:jc w:val="both"/>
        <w:rPr>
          <w:rFonts w:eastAsia="Arial"/>
        </w:rPr>
      </w:pPr>
      <w:r w:rsidRPr="000727AA">
        <w:rPr>
          <w:rFonts w:eastAsia="Arial"/>
        </w:rPr>
        <w:t xml:space="preserve">W związku z określonym terminem zakończenia realizacji usługi obejmującym dziewięć miesięcy 2020 roku, wnoszę o wprowadzenia do umowy klauzuli waloryzacyjnej za ten okres. Wykonawca biorąc pod uwagę zakres zmian jakie w ostatnich 2 latach następują w związku ze zmianą wynagrodzeń, wykonawca składając ofertę nie jest w stanie przewidzieć jakie zmiany od stycznia 2020 roku w zakresie płac nastąpią. Wniosek o wprowadzenie klauzuli do umowy jest o tyle istotny (mimo, że umowa jest zawierana na okres 12 miesięcy), iż oferta jest składana w lipcu, gdzie wykonawca nie ma żadnych wytycznych, przepisów, informacji w zakresie zmiany wynagrodzeń przewidzianych na rok 2020.  </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Zamawiający nie wyraża zgody.</w:t>
      </w:r>
    </w:p>
    <w:p w:rsidR="00FC0EAC" w:rsidRPr="000727AA" w:rsidRDefault="00FC0EAC" w:rsidP="00E077AA">
      <w:pPr>
        <w:numPr>
          <w:ilvl w:val="0"/>
          <w:numId w:val="2"/>
        </w:numPr>
        <w:spacing w:before="60" w:after="0" w:line="240" w:lineRule="auto"/>
        <w:ind w:left="426"/>
        <w:jc w:val="both"/>
        <w:rPr>
          <w:rFonts w:eastAsia="Arial"/>
        </w:rPr>
      </w:pPr>
      <w:r w:rsidRPr="000727AA">
        <w:rPr>
          <w:rFonts w:eastAsia="Arial"/>
        </w:rPr>
        <w:t>Wnoszę o modyfikację par. 7 ust. 1, pkt. 1 Umowy, w zakresie: ,, (…) – w wysokości 0,05% wartości umowy (…) wyliczonego proporcjonalnie do niezrealizowanej części przedmiotu umowy’’.</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Zamawiający nie wyraża zgody.</w:t>
      </w:r>
    </w:p>
    <w:p w:rsidR="00FC0EAC" w:rsidRPr="000727AA" w:rsidRDefault="00FC0EAC" w:rsidP="00E077AA">
      <w:pPr>
        <w:numPr>
          <w:ilvl w:val="0"/>
          <w:numId w:val="2"/>
        </w:numPr>
        <w:spacing w:before="60" w:after="0" w:line="240" w:lineRule="auto"/>
        <w:ind w:left="426"/>
        <w:jc w:val="both"/>
        <w:rPr>
          <w:rFonts w:eastAsia="Arial"/>
        </w:rPr>
      </w:pPr>
      <w:r w:rsidRPr="000727AA">
        <w:rPr>
          <w:rFonts w:eastAsia="Arial"/>
        </w:rPr>
        <w:t>Wnoszę o modyfikację par. 7 ust. 1, pkt. 2 Umowy, w zakresie: ,, (…) – w wysokości 0,5% wartości umowy (…) wyliczonego proporcjonalnie do niezrealizowanej części przedmiotu umowy’’.</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Zamawiający nie wyraża zgody.</w:t>
      </w:r>
    </w:p>
    <w:p w:rsidR="00FC0EAC" w:rsidRPr="000727AA" w:rsidRDefault="00FC0EAC" w:rsidP="00E077AA">
      <w:pPr>
        <w:numPr>
          <w:ilvl w:val="0"/>
          <w:numId w:val="2"/>
        </w:numPr>
        <w:spacing w:before="60" w:after="0" w:line="240" w:lineRule="auto"/>
        <w:ind w:left="426"/>
        <w:jc w:val="both"/>
        <w:rPr>
          <w:rFonts w:eastAsia="Arial"/>
        </w:rPr>
      </w:pPr>
      <w:r w:rsidRPr="000727AA">
        <w:rPr>
          <w:rFonts w:eastAsia="Arial"/>
        </w:rPr>
        <w:t>Wnoszę o modyfikację par. 7 ust. 1, pkt. 3 Umowy, w zakresie: ,, (…) – w wysokości 0,02% wartości umowy (…) wyliczonego proporcjonalnie do niezrealizowanej części przedmiotu umowy’’.</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Zamawiający nie wyraża zgody.</w:t>
      </w:r>
    </w:p>
    <w:p w:rsidR="00FC0EAC" w:rsidRPr="000727AA" w:rsidRDefault="00FC0EAC" w:rsidP="000727AA">
      <w:pPr>
        <w:numPr>
          <w:ilvl w:val="0"/>
          <w:numId w:val="2"/>
        </w:numPr>
        <w:spacing w:before="60" w:after="0" w:line="240" w:lineRule="auto"/>
        <w:ind w:left="426"/>
        <w:jc w:val="both"/>
      </w:pPr>
      <w:r w:rsidRPr="000727AA">
        <w:t>Czy Zamawiający udostępni bezpłatnie pomieszczenia i media na rzecz realizowania przedmiotu zamówienia opisane w par. 4 ust. 1 i 4?</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Tak</w:t>
      </w:r>
    </w:p>
    <w:p w:rsidR="00FC0EAC" w:rsidRPr="000727AA" w:rsidRDefault="00FC0EAC" w:rsidP="000727AA">
      <w:pPr>
        <w:numPr>
          <w:ilvl w:val="0"/>
          <w:numId w:val="2"/>
        </w:numPr>
        <w:spacing w:before="60" w:after="0" w:line="240" w:lineRule="auto"/>
        <w:ind w:left="426"/>
        <w:jc w:val="both"/>
      </w:pPr>
      <w:r w:rsidRPr="000727AA">
        <w:t>Wnoszę o modyfikację par. 7 Umowy, w zakresie: ,,w przypadku nieterminowej płatności wykonawca ma prawo do naliczania odsetek ustawowych za o</w:t>
      </w:r>
      <w:r w:rsidR="00231988">
        <w:t>późnienie na podstawie ustawy o </w:t>
      </w:r>
      <w:r w:rsidRPr="000727AA">
        <w:t>terminach zapłaty w transakcjach handlowych’’</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Zamawiający nie wyraża zgody.</w:t>
      </w:r>
    </w:p>
    <w:p w:rsidR="00FC0EAC" w:rsidRPr="000727AA" w:rsidRDefault="00FC0EAC" w:rsidP="000727AA">
      <w:pPr>
        <w:numPr>
          <w:ilvl w:val="0"/>
          <w:numId w:val="2"/>
        </w:numPr>
        <w:spacing w:before="60" w:after="0" w:line="240" w:lineRule="auto"/>
        <w:ind w:left="426"/>
        <w:jc w:val="both"/>
      </w:pPr>
      <w:r w:rsidRPr="000727AA">
        <w:t>Wnoszę o wykreślenie par. 8 ust. 3, pkt. 3 Umowy.</w:t>
      </w:r>
    </w:p>
    <w:p w:rsidR="00E24DDB"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E24DDB" w:rsidRPr="000727AA">
        <w:rPr>
          <w:rFonts w:asciiTheme="minorHAnsi" w:hAnsiTheme="minorHAnsi"/>
        </w:rPr>
        <w:t>Zamawiający nie wyraża zgody.</w:t>
      </w:r>
    </w:p>
    <w:p w:rsidR="00FC0EAC" w:rsidRPr="000727AA" w:rsidRDefault="00FC0EAC" w:rsidP="000727AA">
      <w:pPr>
        <w:numPr>
          <w:ilvl w:val="0"/>
          <w:numId w:val="2"/>
        </w:numPr>
        <w:spacing w:before="60" w:after="0" w:line="240" w:lineRule="auto"/>
        <w:ind w:left="426"/>
        <w:jc w:val="both"/>
      </w:pPr>
      <w:r w:rsidRPr="000727AA">
        <w:t>Wnoszę o ustanowienie w par.10 Umowy limitu kar umownych możliwych do nałożenia w ciągu miesiąca.</w:t>
      </w:r>
    </w:p>
    <w:p w:rsidR="00FC0EAC" w:rsidRPr="000727AA" w:rsidRDefault="0017463A" w:rsidP="000727AA">
      <w:pPr>
        <w:spacing w:before="60"/>
        <w:ind w:left="993"/>
        <w:jc w:val="both"/>
      </w:pPr>
      <w:r w:rsidRPr="000727AA">
        <w:rPr>
          <w:b/>
          <w:u w:val="single"/>
        </w:rPr>
        <w:lastRenderedPageBreak/>
        <w:t xml:space="preserve">Odpowiedź: </w:t>
      </w:r>
      <w:r w:rsidR="00E24DDB" w:rsidRPr="000727AA">
        <w:t xml:space="preserve">Zmawiający </w:t>
      </w:r>
      <w:r w:rsidRPr="000727AA">
        <w:t>w załączonych wzorach umowy nie odnalazł par. 10. Niemniej jednak, zamawiający informuje, że nie wyrazi zgody na wprowadzenie do umowy postanowień dotyczących limitu kar umownych możliwych do nałożenia w ciągu miesiąca.</w:t>
      </w:r>
    </w:p>
    <w:p w:rsidR="00FC0EAC" w:rsidRPr="000727AA" w:rsidRDefault="00FC0EAC" w:rsidP="000727AA">
      <w:pPr>
        <w:numPr>
          <w:ilvl w:val="0"/>
          <w:numId w:val="2"/>
        </w:numPr>
        <w:spacing w:before="60" w:after="0" w:line="240" w:lineRule="auto"/>
        <w:ind w:left="426"/>
        <w:jc w:val="both"/>
      </w:pPr>
      <w:r w:rsidRPr="000727AA">
        <w:t xml:space="preserve">Wnoszę o wprowadzenie do par. 7 Umowy, zapisu: ,, . </w:t>
      </w:r>
      <w:r w:rsidR="00231988">
        <w:t>Zamawiający jest zobowiązany do </w:t>
      </w:r>
      <w:r w:rsidRPr="000727AA">
        <w:t>wyznaczenia pisemnie dodatkowego terminu do zaprzestania naruszeń określonych powyżej. Dopiero po jego bezskutecznym upływie ma prawo obciążenia Wykonawcy karą umowną’’.</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0727AA">
      <w:pPr>
        <w:numPr>
          <w:ilvl w:val="0"/>
          <w:numId w:val="2"/>
        </w:numPr>
        <w:spacing w:before="60" w:after="0" w:line="240" w:lineRule="auto"/>
        <w:ind w:left="426"/>
        <w:jc w:val="both"/>
      </w:pPr>
      <w:r w:rsidRPr="000727AA">
        <w:t>Wnoszę o wprowadzenie do par. 8 Umowy zapisu: ,, Wykonawca ma prawo rozwiązać umowę ze skutkiem natychmiastowym w przypadku zalegania Zamawiającego z zapłatą umówionego wynagrodzenia’’</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FE45C1">
      <w:pPr>
        <w:numPr>
          <w:ilvl w:val="0"/>
          <w:numId w:val="2"/>
        </w:numPr>
        <w:spacing w:before="60" w:after="0" w:line="240" w:lineRule="auto"/>
        <w:ind w:left="426"/>
        <w:jc w:val="both"/>
      </w:pPr>
      <w:r w:rsidRPr="000727AA">
        <w:t>Wnoszę o wprowadzenie do par. 8 Umowy zapisu: Wykonawca ma prawo rozwiązać umowę ze skutkiem natychmiastowym w przypadku zalegania Zamawiającego z zapłatą umówionego wynagrodzenia’’.</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FE45C1">
      <w:pPr>
        <w:numPr>
          <w:ilvl w:val="0"/>
          <w:numId w:val="2"/>
        </w:numPr>
        <w:spacing w:before="60" w:after="0" w:line="240" w:lineRule="auto"/>
        <w:ind w:left="426"/>
        <w:jc w:val="both"/>
      </w:pPr>
      <w:r w:rsidRPr="000727AA">
        <w:t xml:space="preserve">Wnoszę o wykreślenie w par. 8 ust. 1 Umowy słowa </w:t>
      </w:r>
      <w:r w:rsidRPr="000727AA">
        <w:rPr>
          <w:u w:val="single"/>
        </w:rPr>
        <w:t>odstąpienie</w:t>
      </w:r>
      <w:r w:rsidRPr="000727AA">
        <w:t xml:space="preserve"> i w to miejsce wpisanie słowa ,,rozwiązanie umowy ze skutkiem natychmiastowym’’,</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0727AA">
      <w:pPr>
        <w:numPr>
          <w:ilvl w:val="0"/>
          <w:numId w:val="2"/>
        </w:numPr>
        <w:spacing w:before="60" w:after="0" w:line="240" w:lineRule="auto"/>
        <w:ind w:left="426"/>
        <w:jc w:val="both"/>
      </w:pPr>
      <w:r w:rsidRPr="000727AA">
        <w:t>Wnoszę o zawarcie w par. 6 umowy, klauzuli, która umożliwi obu stronom rozwiązanie umowy za wypowiedzeniem tj.: ,,każda ze stron ma prawo wypowiedzieć umowę z zachowaniem 1 miesięcznego okresu wypowiedzenia’’. Zaznaczam, iż sytuacja Zamawiającego przy kształtowaniu treści umowy jest silniejsza, dlatego powinien on brać pod uwagę nie tylko swoje interesy, ale także interesy wykonawcy i starać się ułożyć stosunek prawny tak, aby te interesy były zrównoważone.</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FE45C1">
      <w:pPr>
        <w:numPr>
          <w:ilvl w:val="0"/>
          <w:numId w:val="2"/>
        </w:numPr>
        <w:spacing w:before="60" w:after="0" w:line="240" w:lineRule="auto"/>
        <w:ind w:left="426"/>
        <w:jc w:val="both"/>
      </w:pPr>
      <w:r w:rsidRPr="000727AA">
        <w:t xml:space="preserve">Wnoszę o modyfikację par. 7 ust. 1, pkt. 1 Umowy, w zakresie: ,, (…) </w:t>
      </w:r>
      <w:r w:rsidRPr="000727AA">
        <w:rPr>
          <w:b/>
          <w:u w:val="single"/>
        </w:rPr>
        <w:t>zawinione</w:t>
      </w:r>
      <w:r w:rsidRPr="000727AA">
        <w:t xml:space="preserve"> niewykonanie lub </w:t>
      </w:r>
      <w:r w:rsidRPr="000727AA">
        <w:rPr>
          <w:b/>
          <w:u w:val="single"/>
        </w:rPr>
        <w:t>zawinione</w:t>
      </w:r>
      <w:r w:rsidRPr="000727AA">
        <w:t xml:space="preserve"> nienależytego wykonania umowy (…)”.</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FE45C1">
      <w:pPr>
        <w:numPr>
          <w:ilvl w:val="0"/>
          <w:numId w:val="2"/>
        </w:numPr>
        <w:spacing w:before="60" w:after="0" w:line="240" w:lineRule="auto"/>
        <w:ind w:left="426"/>
        <w:jc w:val="both"/>
      </w:pPr>
      <w:r w:rsidRPr="000727AA">
        <w:t xml:space="preserve">Wnoszę o modyfikację par. 8 ust. 3, pkt. 4 Umowy, w zakresie: ,, innego rodzaju rażącego </w:t>
      </w:r>
      <w:r w:rsidRPr="000727AA">
        <w:rPr>
          <w:b/>
          <w:u w:val="single"/>
        </w:rPr>
        <w:t>zawinionego</w:t>
      </w:r>
      <w:r w:rsidRPr="000727AA">
        <w:t xml:space="preserve"> niewykonania (…)”.</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FE45C1">
      <w:pPr>
        <w:numPr>
          <w:ilvl w:val="0"/>
          <w:numId w:val="2"/>
        </w:numPr>
        <w:spacing w:before="60" w:after="0" w:line="240" w:lineRule="auto"/>
        <w:ind w:left="426"/>
        <w:jc w:val="both"/>
      </w:pPr>
      <w:r w:rsidRPr="000727AA">
        <w:t>Wnoszę o modyfikację par.16 Umowy w zakresie: ,, Spory mogące wyniknąć na tle wykonania umowy strony poddają rozstrzygnięciu właściw</w:t>
      </w:r>
      <w:r w:rsidR="00FE45C1">
        <w:t>ym rzeczowo sądom powszechnym w </w:t>
      </w:r>
      <w:r w:rsidRPr="000727AA">
        <w:rPr>
          <w:strike/>
        </w:rPr>
        <w:t>Białymstoku</w:t>
      </w:r>
      <w:r w:rsidRPr="000727AA">
        <w:t xml:space="preserve"> siedzibie Powoda.</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0727AA">
      <w:pPr>
        <w:numPr>
          <w:ilvl w:val="0"/>
          <w:numId w:val="2"/>
        </w:numPr>
        <w:spacing w:before="60" w:after="0" w:line="240" w:lineRule="auto"/>
        <w:ind w:left="426"/>
        <w:jc w:val="both"/>
      </w:pPr>
      <w:r w:rsidRPr="000727AA">
        <w:t>Wnosimy o wyrażenie zgody na zatrudnienie pracowników na umowę zlecenie w przypadku nagłych i niespodziewanych nieobecności, pracownika zatrudnionego na umowę o pracę, wynikających z przyczyn losowych ( np. zwolnienia lekarskie, urlop na żądanie).Konieczność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prace poprzedzane jest spełnieniem szeregu wymagań m.in. wykonaniem i dostarczeniem badań lekarskich  z zakresu medycyny pracy, czy szkoleń BHP, co w sytuacjach nagłych jest nierealne i wymaga dodatkowego czasu. W związku z powyższym wnosimy jak na wstępie.</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FC0EAC" w:rsidRPr="000727AA" w:rsidRDefault="00FC0EAC" w:rsidP="00231988">
      <w:pPr>
        <w:numPr>
          <w:ilvl w:val="0"/>
          <w:numId w:val="2"/>
        </w:numPr>
        <w:spacing w:before="60" w:after="0" w:line="240" w:lineRule="auto"/>
        <w:ind w:left="426"/>
        <w:jc w:val="both"/>
      </w:pPr>
      <w:r w:rsidRPr="000727AA">
        <w:lastRenderedPageBreak/>
        <w:t>W związku z opisem przedmiotu zamówienia i realizacją usługi sprzątania zarówno wewnątrz budynku jak i sprzątaniu terenów przyległych, a co za tym idzie 2 różne stawki VAT: 23% i 8 %, wnoszę o modyfikację zał. nr 2 formularza ofertowego oraz par. 2 ust. 1  Umowy w wyżej wymienionym zakresie, tj. rozbicie ceny ryczałtowej za 1 miesiąc świadczenia usługi na sprzątanie wewnętrzne i zewnętrzne. Ta kwestia jest istotna dla Wykonawcy pod względem księgowo podatkowym przy rozliczaniu usług.</w:t>
      </w:r>
    </w:p>
    <w:p w:rsidR="0017463A" w:rsidRPr="000727AA" w:rsidRDefault="0017463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w:t>
      </w:r>
      <w:r w:rsidR="00171933">
        <w:rPr>
          <w:rFonts w:asciiTheme="minorHAnsi" w:hAnsiTheme="minorHAnsi"/>
        </w:rPr>
        <w:t xml:space="preserve"> </w:t>
      </w:r>
      <w:r w:rsidRPr="000727AA">
        <w:rPr>
          <w:rFonts w:asciiTheme="minorHAnsi" w:hAnsiTheme="minorHAnsi"/>
        </w:rPr>
        <w:t xml:space="preserve"> nie wyraża zgody</w:t>
      </w:r>
      <w:r w:rsidR="00130A3C">
        <w:rPr>
          <w:rFonts w:asciiTheme="minorHAnsi" w:hAnsiTheme="minorHAnsi"/>
        </w:rPr>
        <w:t xml:space="preserve"> i informuje, że niniejsze postępowanie nie obejmuje sprzątania terenów zewnętrznych</w:t>
      </w:r>
      <w:r w:rsidRPr="000727AA">
        <w:rPr>
          <w:rFonts w:asciiTheme="minorHAnsi" w:hAnsiTheme="minorHAnsi"/>
        </w:rPr>
        <w:t>.</w:t>
      </w:r>
      <w:r w:rsidR="00E41078">
        <w:rPr>
          <w:rFonts w:asciiTheme="minorHAnsi" w:hAnsiTheme="minorHAnsi"/>
        </w:rPr>
        <w:t xml:space="preserve"> </w:t>
      </w:r>
    </w:p>
    <w:p w:rsidR="00FC0EAC" w:rsidRPr="000727AA" w:rsidRDefault="00FC0EAC" w:rsidP="000727AA">
      <w:pPr>
        <w:numPr>
          <w:ilvl w:val="0"/>
          <w:numId w:val="2"/>
        </w:numPr>
        <w:spacing w:before="60" w:after="0" w:line="240" w:lineRule="auto"/>
        <w:ind w:left="426"/>
      </w:pPr>
      <w:r w:rsidRPr="000727AA">
        <w:t>Wnoszę o wykreślenie w par.5 ust.2 Umowy słowa ,,pełną’’.</w:t>
      </w:r>
    </w:p>
    <w:p w:rsidR="0017463A" w:rsidRPr="000727AA" w:rsidRDefault="000727A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17463A" w:rsidRPr="000727AA">
        <w:rPr>
          <w:rFonts w:asciiTheme="minorHAnsi" w:hAnsiTheme="minorHAnsi"/>
        </w:rPr>
        <w:t>Zamawiający nie wyraża zgody.</w:t>
      </w:r>
    </w:p>
    <w:p w:rsidR="00FC0EAC" w:rsidRPr="000727AA" w:rsidRDefault="00FC0EAC" w:rsidP="00FE45C1">
      <w:pPr>
        <w:numPr>
          <w:ilvl w:val="0"/>
          <w:numId w:val="2"/>
        </w:numPr>
        <w:spacing w:before="60" w:after="0" w:line="240" w:lineRule="auto"/>
        <w:ind w:left="426"/>
        <w:jc w:val="both"/>
      </w:pPr>
      <w:r w:rsidRPr="000727AA">
        <w:t xml:space="preserve">Wnoszę o modyfikacje rozdz. III, ust.4 SWIZ poprzez: ,, Zamawiający wymaga aby osoby uczestniczące bezpośrednio przy wykonywaniu zamówienia </w:t>
      </w:r>
      <w:r w:rsidRPr="000727AA">
        <w:rPr>
          <w:strike/>
        </w:rPr>
        <w:t xml:space="preserve">nie były karane </w:t>
      </w:r>
      <w:r w:rsidRPr="000727AA">
        <w:t xml:space="preserve"> nie figurowały w Krajowym Rejestrze Karnym.</w:t>
      </w:r>
    </w:p>
    <w:p w:rsidR="00C12438" w:rsidRDefault="000727AA" w:rsidP="000727AA">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0017463A" w:rsidRPr="000727AA">
        <w:rPr>
          <w:rFonts w:asciiTheme="minorHAnsi" w:hAnsiTheme="minorHAnsi"/>
        </w:rPr>
        <w:t>Zamawiający wyraża zgodę</w:t>
      </w:r>
      <w:r w:rsidR="00C10ED2">
        <w:rPr>
          <w:rFonts w:asciiTheme="minorHAnsi" w:hAnsiTheme="minorHAnsi"/>
        </w:rPr>
        <w:t>.</w:t>
      </w:r>
    </w:p>
    <w:p w:rsidR="00C10ED2" w:rsidRPr="00C10ED2" w:rsidRDefault="00C10ED2" w:rsidP="00C10ED2">
      <w:pPr>
        <w:numPr>
          <w:ilvl w:val="0"/>
          <w:numId w:val="2"/>
        </w:numPr>
        <w:spacing w:before="60" w:after="0" w:line="240" w:lineRule="auto"/>
        <w:ind w:left="426"/>
        <w:jc w:val="both"/>
      </w:pPr>
      <w:r w:rsidRPr="00C10ED2">
        <w:t xml:space="preserve">Z treści art. 36b </w:t>
      </w:r>
      <w:proofErr w:type="spellStart"/>
      <w:r w:rsidRPr="00C10ED2">
        <w:t>p.z.p</w:t>
      </w:r>
      <w:proofErr w:type="spellEnd"/>
      <w:r w:rsidRPr="00C10ED2">
        <w:t xml:space="preserve">. regulującego wprowadzanie podwykonawców oraz treści formularza jednolitego europejskiego dokumentu zamówienia wynika, iż obowiązek wskazania nazw podwykonawców dotyczy jedynie podwykonawców znanych na etapie składania oferty. </w:t>
      </w:r>
      <w:r>
        <w:t xml:space="preserve"> </w:t>
      </w:r>
      <w:r w:rsidRPr="00C10ED2">
        <w:t xml:space="preserve">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36bust.1a </w:t>
      </w:r>
      <w:proofErr w:type="spellStart"/>
      <w:r w:rsidRPr="00C10ED2">
        <w:t>P.zp</w:t>
      </w:r>
      <w:proofErr w:type="spellEnd"/>
      <w:r w:rsidRPr="00C10ED2">
        <w:t>.).</w:t>
      </w:r>
      <w:r>
        <w:t xml:space="preserve"> </w:t>
      </w:r>
      <w:r w:rsidRPr="00C10ED2">
        <w:t>W związku z powyższym prosimy o potwierdzenie czy Wykonawca dobrze rozumie, że obowiązek wskazania nazw podwykonawców dotyczy jedynie podwykonawców znanych na etapie składania oferty, którzy w szczególności udostępniają swoje zasoby lub których wykonawca będzie chciał uwzględnić w wyjaśnieniach niskiej ceny.</w:t>
      </w:r>
    </w:p>
    <w:p w:rsidR="00C10ED2" w:rsidRPr="00C10ED2" w:rsidRDefault="00C10ED2" w:rsidP="00C10ED2">
      <w:pPr>
        <w:pStyle w:val="Akapitzlist"/>
        <w:spacing w:before="60"/>
        <w:ind w:left="993"/>
        <w:jc w:val="both"/>
        <w:rPr>
          <w:rFonts w:asciiTheme="minorHAnsi" w:hAnsiTheme="minorHAnsi"/>
          <w:b/>
          <w:u w:val="single"/>
        </w:rPr>
      </w:pPr>
      <w:r w:rsidRPr="000727AA">
        <w:rPr>
          <w:rFonts w:asciiTheme="minorHAnsi" w:hAnsiTheme="minorHAnsi"/>
          <w:b/>
          <w:u w:val="single"/>
        </w:rPr>
        <w:t xml:space="preserve">Odpowiedź: </w:t>
      </w:r>
      <w:r w:rsidRPr="00C10ED2">
        <w:rPr>
          <w:rFonts w:asciiTheme="minorHAnsi" w:hAnsiTheme="minorHAnsi"/>
        </w:rPr>
        <w:t>Zamawiający potwierdza, że obowiązek wskazania podwykonawców dotyczy wyłącznie podwykonawców znanych na etapie składania oferty</w:t>
      </w:r>
      <w:r w:rsidRPr="00C10ED2">
        <w:rPr>
          <w:rFonts w:asciiTheme="minorHAnsi" w:hAnsiTheme="minorHAnsi"/>
          <w:b/>
          <w:u w:val="single"/>
        </w:rPr>
        <w:t xml:space="preserve">. </w:t>
      </w:r>
    </w:p>
    <w:p w:rsidR="00C10ED2" w:rsidRPr="00C10ED2" w:rsidRDefault="00C10ED2" w:rsidP="00C10ED2">
      <w:pPr>
        <w:numPr>
          <w:ilvl w:val="0"/>
          <w:numId w:val="2"/>
        </w:numPr>
        <w:spacing w:before="60" w:after="0" w:line="240" w:lineRule="auto"/>
        <w:ind w:left="426"/>
        <w:jc w:val="both"/>
      </w:pPr>
      <w:r w:rsidRPr="00C10ED2">
        <w:t>Zwracamy się z prośba o wprowadzenie do wzoru umowy zapisu umożliwiającego stronom rozwiązanie umowy z 3-miesięcznym wypowiedzeniem. Proponujemy wprowadzenie następującego zapis: „Każda ze stron może wypowiedzieć umowę z ważnych powodów z zachowaniem 3 miesięcznego okresu wypowiedzenia.” Należy zauważyć, że w przypadku umów długoterminowych zawieranych na okres 1-2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C10ED2" w:rsidRPr="000727AA" w:rsidRDefault="00C10ED2" w:rsidP="00C10ED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C10ED2" w:rsidRDefault="00C10ED2" w:rsidP="00C10ED2">
      <w:pPr>
        <w:numPr>
          <w:ilvl w:val="0"/>
          <w:numId w:val="2"/>
        </w:numPr>
        <w:spacing w:before="60" w:after="0" w:line="240" w:lineRule="auto"/>
        <w:ind w:left="426"/>
        <w:jc w:val="both"/>
      </w:pPr>
      <w:r w:rsidRPr="00C10ED2">
        <w:t>Dotyczy pierwszej części zamówienia: Czy w ramach usługi Wykonawca ma myć oprawy lamp lub inne urządzenia  będące pod napięciem? Jeśli tak to czy Zamawiający zapewnia osobę  (konserwatora) która będzie zdejmować te oprawy? W wypadku kiedy nie ma  takiej osoby, to czy możliwe jest wyłączenie zasilania na czas prac?"</w:t>
      </w:r>
    </w:p>
    <w:p w:rsidR="00C10ED2" w:rsidRPr="000727AA" w:rsidRDefault="00C10ED2" w:rsidP="00C10ED2">
      <w:pPr>
        <w:pStyle w:val="Akapitzlist"/>
        <w:spacing w:before="60"/>
        <w:ind w:left="993"/>
        <w:jc w:val="both"/>
        <w:rPr>
          <w:rFonts w:asciiTheme="minorHAnsi" w:hAnsiTheme="minorHAnsi"/>
        </w:rPr>
      </w:pPr>
      <w:r w:rsidRPr="000727AA">
        <w:rPr>
          <w:rFonts w:asciiTheme="minorHAnsi" w:hAnsiTheme="minorHAnsi"/>
          <w:b/>
          <w:u w:val="single"/>
        </w:rPr>
        <w:lastRenderedPageBreak/>
        <w:t xml:space="preserve">Odpowiedź: </w:t>
      </w:r>
      <w:r>
        <w:rPr>
          <w:rFonts w:asciiTheme="minorHAnsi" w:hAnsiTheme="minorHAnsi"/>
        </w:rPr>
        <w:t>NIE. Możliwe jest wyłączenie zasilania obwodów oświetlenia po wcześniejszych uzgodnieniach.</w:t>
      </w:r>
    </w:p>
    <w:p w:rsidR="00C10ED2" w:rsidRPr="00C10ED2" w:rsidRDefault="00C10ED2" w:rsidP="00C10ED2">
      <w:pPr>
        <w:numPr>
          <w:ilvl w:val="0"/>
          <w:numId w:val="2"/>
        </w:numPr>
        <w:spacing w:before="60" w:after="0" w:line="240" w:lineRule="auto"/>
        <w:ind w:left="426"/>
        <w:jc w:val="both"/>
      </w:pPr>
      <w:r w:rsidRPr="00C10ED2">
        <w:t>Wykonawca wnosi o obniżenie kar umownych przewidzianych we wzorze umowy - załącznik nr 8a do SIWZ. Zamawiający wykorzystuje pozycję dominującą organizatora przetargu i uprzywilejowaną pozycję Zamawiającego wobec wykonawcy, polegającą na nałożeniu w SIWZ rażąco wygórowanych kar umownych na wykonawcę</w:t>
      </w:r>
    </w:p>
    <w:p w:rsidR="00C10ED2" w:rsidRPr="00780C8D"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ar-SA"/>
        </w:rPr>
      </w:pPr>
      <w:r w:rsidRPr="00780C8D">
        <w:rPr>
          <w:rFonts w:ascii="Times New Roman" w:eastAsia="Times New Roman" w:hAnsi="Times New Roman" w:cs="Times New Roman"/>
          <w:lang w:eastAsia="ar-SA"/>
        </w:rPr>
        <w:tab/>
        <w:t xml:space="preserve">We wzorze umowy w sprawie zamówienia publicznego Zamawiający umieścił postanowienie § </w:t>
      </w:r>
      <w:r>
        <w:rPr>
          <w:rFonts w:ascii="Times New Roman" w:eastAsia="Times New Roman" w:hAnsi="Times New Roman" w:cs="Times New Roman"/>
          <w:lang w:eastAsia="ar-SA"/>
        </w:rPr>
        <w:t xml:space="preserve">7 </w:t>
      </w:r>
      <w:r w:rsidRPr="00780C8D">
        <w:rPr>
          <w:rFonts w:ascii="Times New Roman" w:eastAsia="Times New Roman" w:hAnsi="Times New Roman" w:cs="Times New Roman"/>
          <w:lang w:eastAsia="ar-SA"/>
        </w:rPr>
        <w:t>ust. 1  w brzmieniu następującym:</w:t>
      </w:r>
    </w:p>
    <w:p w:rsidR="00C10ED2" w:rsidRPr="00DF7F99"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DF7F99">
        <w:rPr>
          <w:rFonts w:ascii="Times New Roman" w:eastAsia="Times New Roman" w:hAnsi="Times New Roman" w:cs="Times New Roman"/>
          <w:i/>
          <w:iCs/>
          <w:lang w:eastAsia="ar-SA"/>
        </w:rPr>
        <w:t xml:space="preserve">1. </w:t>
      </w:r>
      <w:r w:rsidRPr="00DF7F99">
        <w:rPr>
          <w:rFonts w:ascii="Times New Roman" w:eastAsia="Times New Roman" w:hAnsi="Times New Roman" w:cs="Times New Roman"/>
          <w:i/>
          <w:iCs/>
          <w:lang w:eastAsia="ar-SA"/>
        </w:rPr>
        <w:tab/>
        <w:t>Zamawiający obciąży Wykonawcę karą umowną:</w:t>
      </w:r>
    </w:p>
    <w:p w:rsidR="00C10ED2" w:rsidRPr="00DF7F99"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DF7F99">
        <w:rPr>
          <w:rFonts w:ascii="Times New Roman" w:eastAsia="Times New Roman" w:hAnsi="Times New Roman" w:cs="Times New Roman"/>
          <w:i/>
          <w:iCs/>
          <w:lang w:eastAsia="ar-SA"/>
        </w:rPr>
        <w:t>1)</w:t>
      </w:r>
      <w:r w:rsidRPr="00DF7F99">
        <w:rPr>
          <w:rFonts w:ascii="Times New Roman" w:eastAsia="Times New Roman" w:hAnsi="Times New Roman" w:cs="Times New Roman"/>
          <w:i/>
          <w:iCs/>
          <w:lang w:eastAsia="ar-SA"/>
        </w:rPr>
        <w:tab/>
        <w:t xml:space="preserve"> w wysokości 0,5% wartości umowy określonej w § 2 ust. 1 za każdy dzień zwłoki w wykonaniu prac objętych przedmiotem umowy, przez co należy rozumieć ich nie wykonanie lub nienależyte wykonanie;</w:t>
      </w:r>
    </w:p>
    <w:p w:rsidR="00C10ED2" w:rsidRPr="00DF7F99"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DF7F99">
        <w:rPr>
          <w:rFonts w:ascii="Times New Roman" w:eastAsia="Times New Roman" w:hAnsi="Times New Roman" w:cs="Times New Roman"/>
          <w:i/>
          <w:iCs/>
          <w:lang w:eastAsia="ar-SA"/>
        </w:rPr>
        <w:t>2)</w:t>
      </w:r>
      <w:r w:rsidRPr="00DF7F99">
        <w:rPr>
          <w:rFonts w:ascii="Times New Roman" w:eastAsia="Times New Roman" w:hAnsi="Times New Roman" w:cs="Times New Roman"/>
          <w:i/>
          <w:iCs/>
          <w:lang w:eastAsia="ar-SA"/>
        </w:rPr>
        <w:tab/>
        <w:t>w wysokości 5% wartości umowy, gdy Zamawiający odstąpi od umowy z przyczyn, za które odpowiada Wykonawca lub rozwiąże umowę w trybie określonym w § 8 ust. 3 umowy, a także gdy Wykonawca odstąpi od umowy z własnej winy lub woli.</w:t>
      </w:r>
    </w:p>
    <w:p w:rsidR="00C10ED2" w:rsidRPr="00DF7F99"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DF7F99">
        <w:rPr>
          <w:rFonts w:ascii="Times New Roman" w:eastAsia="Times New Roman" w:hAnsi="Times New Roman" w:cs="Times New Roman"/>
          <w:i/>
          <w:iCs/>
          <w:lang w:eastAsia="ar-SA"/>
        </w:rPr>
        <w:t>3)</w:t>
      </w:r>
      <w:r w:rsidRPr="00DF7F99">
        <w:rPr>
          <w:rFonts w:ascii="Times New Roman" w:eastAsia="Times New Roman" w:hAnsi="Times New Roman" w:cs="Times New Roman"/>
          <w:i/>
          <w:iCs/>
          <w:lang w:eastAsia="ar-SA"/>
        </w:rPr>
        <w:tab/>
        <w:t xml:space="preserve">w wysokości 0,2 % wartości umowy </w:t>
      </w:r>
      <w:r>
        <w:rPr>
          <w:rFonts w:ascii="Times New Roman" w:eastAsia="Times New Roman" w:hAnsi="Times New Roman" w:cs="Times New Roman"/>
          <w:i/>
          <w:iCs/>
          <w:lang w:eastAsia="ar-SA"/>
        </w:rPr>
        <w:t>z</w:t>
      </w:r>
      <w:r w:rsidRPr="00DF7F99">
        <w:rPr>
          <w:rFonts w:ascii="Times New Roman" w:eastAsia="Times New Roman" w:hAnsi="Times New Roman" w:cs="Times New Roman"/>
          <w:i/>
          <w:iCs/>
          <w:lang w:eastAsia="ar-SA"/>
        </w:rPr>
        <w:t xml:space="preserve">a każdy dzień nie dochowania przez Wykonawcę obowiązku określonego w §1 ust. 4 umowy </w:t>
      </w:r>
    </w:p>
    <w:p w:rsidR="00C10ED2" w:rsidRPr="00780C8D"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ar-SA"/>
        </w:rPr>
      </w:pPr>
      <w:r w:rsidRPr="00780C8D">
        <w:rPr>
          <w:rFonts w:ascii="Times New Roman" w:eastAsia="Times New Roman" w:hAnsi="Times New Roman" w:cs="Times New Roman"/>
          <w:lang w:eastAsia="ar-SA"/>
        </w:rPr>
        <w:t>Relacja wysokości przewidzianych</w:t>
      </w:r>
      <w:r>
        <w:rPr>
          <w:rFonts w:ascii="Times New Roman" w:eastAsia="Times New Roman" w:hAnsi="Times New Roman" w:cs="Times New Roman"/>
          <w:lang w:eastAsia="ar-SA"/>
        </w:rPr>
        <w:t xml:space="preserve"> w pkt 1,3</w:t>
      </w:r>
      <w:r w:rsidRPr="00780C8D">
        <w:rPr>
          <w:rFonts w:ascii="Times New Roman" w:eastAsia="Times New Roman" w:hAnsi="Times New Roman" w:cs="Times New Roman"/>
          <w:lang w:eastAsia="ar-SA"/>
        </w:rPr>
        <w:t xml:space="preserve"> kar umownych do uchybień, na wypadek których zostały przewidziane, powoduje zachwianie relacji pomiędzy wysokością zastrzeżonej kary umownej za do  wysokości wynagrodzenia za wykonanie zobowiązania oraz zachwianie stosunku wysokości zastrzeżonej kary umownej do wysokości doznawanej szkody (zob. wyrok Sądu Najwyższego z dnia 21 września 2007 r., V CSK 139/07 oraz uchwałę składu 7 sędziów Sądu Najwyższego z dnia 6 listopada 2003 r., III CZP 61/03). Kara umowna jest, bowiem surogatem odszkodowania, zastrzeżonym w określonej wysokości i nie może prowadzić do nieuzasadnionego wzbogacenia wierzyciela (zob. wyrok Sądu Apelacyjnego w Katowicach z dnia 28 września 2010 r., V </w:t>
      </w:r>
      <w:proofErr w:type="spellStart"/>
      <w:r w:rsidRPr="00780C8D">
        <w:rPr>
          <w:rFonts w:ascii="Times New Roman" w:eastAsia="Times New Roman" w:hAnsi="Times New Roman" w:cs="Times New Roman"/>
          <w:lang w:eastAsia="ar-SA"/>
        </w:rPr>
        <w:t>ACa</w:t>
      </w:r>
      <w:proofErr w:type="spellEnd"/>
      <w:r w:rsidRPr="00780C8D">
        <w:rPr>
          <w:rFonts w:ascii="Times New Roman" w:eastAsia="Times New Roman" w:hAnsi="Times New Roman" w:cs="Times New Roman"/>
          <w:lang w:eastAsia="ar-SA"/>
        </w:rPr>
        <w:t xml:space="preserve"> 267/10). Kary umowne zastrzeżone przez Zamawiającego pozwolą mu nie tylko na pokrycie ewentualnej szkody, ale przede wszystkim na sfinansowanie znacznej części zamówienia przez Wykonawcę, a tym samym na wzbogacenie Zamawiającego. Pozbawienie Wykonawcy znacznej części miesięcznego wynagrodzenia z powodu jednorazowych uchybień, doprowadzi do zachwiania zasady ekwiwalentności świadczeń w umowie o charakterze wzajemnym. Fakt, że kara umowna pełni funkcję dyscyplinującą, nie może prowadzić do nadmiernego wzbogacenia Zamawiającego. Kara umowna pełni w pierwszej kolejności funkcję odszkodowawczą (zob. wyrok Sądu Apelacyjnego w Szczecinie z dnia 4 grudnia 2014 r., I </w:t>
      </w:r>
      <w:proofErr w:type="spellStart"/>
      <w:r w:rsidRPr="00780C8D">
        <w:rPr>
          <w:rFonts w:ascii="Times New Roman" w:eastAsia="Times New Roman" w:hAnsi="Times New Roman" w:cs="Times New Roman"/>
          <w:lang w:eastAsia="ar-SA"/>
        </w:rPr>
        <w:t>ACa</w:t>
      </w:r>
      <w:proofErr w:type="spellEnd"/>
      <w:r w:rsidRPr="00780C8D">
        <w:rPr>
          <w:rFonts w:ascii="Times New Roman" w:eastAsia="Times New Roman" w:hAnsi="Times New Roman" w:cs="Times New Roman"/>
          <w:lang w:eastAsia="ar-SA"/>
        </w:rPr>
        <w:t xml:space="preserve"> 793/14 oraz wyrok Sądu Apelacyjnego w Szczecinie z dnia 23 września 2014 r., I </w:t>
      </w:r>
      <w:proofErr w:type="spellStart"/>
      <w:r w:rsidRPr="00780C8D">
        <w:rPr>
          <w:rFonts w:ascii="Times New Roman" w:eastAsia="Times New Roman" w:hAnsi="Times New Roman" w:cs="Times New Roman"/>
          <w:lang w:eastAsia="ar-SA"/>
        </w:rPr>
        <w:t>ACa</w:t>
      </w:r>
      <w:proofErr w:type="spellEnd"/>
      <w:r w:rsidRPr="00780C8D">
        <w:rPr>
          <w:rFonts w:ascii="Times New Roman" w:eastAsia="Times New Roman" w:hAnsi="Times New Roman" w:cs="Times New Roman"/>
          <w:lang w:eastAsia="ar-SA"/>
        </w:rPr>
        <w:t xml:space="preserve"> 343/14). Podstawą przyjęcia w umowie określonych, co do wysokości kar umownych na wypadek nienależytego wykonania zobowiązania jest zawsze pewna kalkulacja przyszłej, hipotetycznej szkody, jaką poniesie strona w związku z nienależytym wykonaniem zobowiązania (zob. wyrok Sądu Apelacyjnego w Łodzi z dnia 27 listopada 2014 r., I </w:t>
      </w:r>
      <w:proofErr w:type="spellStart"/>
      <w:r w:rsidRPr="00780C8D">
        <w:rPr>
          <w:rFonts w:ascii="Times New Roman" w:eastAsia="Times New Roman" w:hAnsi="Times New Roman" w:cs="Times New Roman"/>
          <w:lang w:eastAsia="ar-SA"/>
        </w:rPr>
        <w:t>ACa</w:t>
      </w:r>
      <w:proofErr w:type="spellEnd"/>
      <w:r w:rsidRPr="00780C8D">
        <w:rPr>
          <w:rFonts w:ascii="Times New Roman" w:eastAsia="Times New Roman" w:hAnsi="Times New Roman" w:cs="Times New Roman"/>
          <w:lang w:eastAsia="ar-SA"/>
        </w:rPr>
        <w:t xml:space="preserve"> 773/14).</w:t>
      </w:r>
    </w:p>
    <w:p w:rsidR="00C10ED2" w:rsidRPr="00780C8D"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ar-SA"/>
        </w:rPr>
      </w:pPr>
      <w:r w:rsidRPr="00780C8D">
        <w:rPr>
          <w:rFonts w:ascii="Times New Roman" w:eastAsia="Times New Roman" w:hAnsi="Times New Roman" w:cs="Times New Roman"/>
          <w:lang w:eastAsia="ar-SA"/>
        </w:rPr>
        <w:tab/>
        <w:t>Kary umowne określone w §</w:t>
      </w:r>
      <w:r>
        <w:rPr>
          <w:rFonts w:ascii="Times New Roman" w:eastAsia="Times New Roman" w:hAnsi="Times New Roman" w:cs="Times New Roman"/>
          <w:lang w:eastAsia="ar-SA"/>
        </w:rPr>
        <w:t>7</w:t>
      </w:r>
      <w:r w:rsidRPr="00780C8D">
        <w:rPr>
          <w:rFonts w:ascii="Times New Roman" w:eastAsia="Times New Roman" w:hAnsi="Times New Roman" w:cs="Times New Roman"/>
          <w:lang w:eastAsia="ar-SA"/>
        </w:rPr>
        <w:t xml:space="preserve"> ust. 1 </w:t>
      </w:r>
      <w:r>
        <w:rPr>
          <w:rFonts w:ascii="Times New Roman" w:eastAsia="Times New Roman" w:hAnsi="Times New Roman" w:cs="Times New Roman"/>
          <w:lang w:eastAsia="ar-SA"/>
        </w:rPr>
        <w:t xml:space="preserve">pkt 1,3 </w:t>
      </w:r>
      <w:r w:rsidRPr="00780C8D">
        <w:rPr>
          <w:rFonts w:ascii="Times New Roman" w:eastAsia="Times New Roman" w:hAnsi="Times New Roman" w:cs="Times New Roman"/>
          <w:lang w:eastAsia="ar-SA"/>
        </w:rPr>
        <w:t xml:space="preserve">wzoru umowy są wygórowane. Kara umowna stanowiąca procent od wartości umowy brutto za niedopełnienie bądź nienależyte wykonanie któregokolwiek z obowiązków wymienionych § </w:t>
      </w:r>
      <w:r>
        <w:rPr>
          <w:rFonts w:ascii="Times New Roman" w:eastAsia="Times New Roman" w:hAnsi="Times New Roman" w:cs="Times New Roman"/>
          <w:lang w:eastAsia="ar-SA"/>
        </w:rPr>
        <w:t>7</w:t>
      </w:r>
      <w:r w:rsidRPr="00780C8D">
        <w:rPr>
          <w:rFonts w:ascii="Times New Roman" w:eastAsia="Times New Roman" w:hAnsi="Times New Roman" w:cs="Times New Roman"/>
          <w:lang w:eastAsia="ar-SA"/>
        </w:rPr>
        <w:t xml:space="preserve"> ust. 1  </w:t>
      </w:r>
      <w:r>
        <w:rPr>
          <w:rFonts w:ascii="Times New Roman" w:eastAsia="Times New Roman" w:hAnsi="Times New Roman" w:cs="Times New Roman"/>
          <w:lang w:eastAsia="ar-SA"/>
        </w:rPr>
        <w:t xml:space="preserve">pkt 1 </w:t>
      </w:r>
      <w:r w:rsidRPr="00780C8D">
        <w:rPr>
          <w:rFonts w:ascii="Times New Roman" w:eastAsia="Times New Roman" w:hAnsi="Times New Roman" w:cs="Times New Roman"/>
          <w:lang w:eastAsia="ar-SA"/>
        </w:rPr>
        <w:t xml:space="preserve">jest wygórowana, bowiem każdorazowo pozbawia wykonawcę części całego wynagrodzenia. Niedopełnienie bądź nienależyte wykonanie jakiegokolwiek obowiązku określonego w opisie przedmiotu zamówienia nie może pozbawiać wykonawcę wynagrodzenia w stopniu większym niż utrata wynagrodzenia za niezrealizowanie tej usługi. Przewidziane przez Zamawiającego kary umowne są nie do zaakceptowania, ponieważ prowadzą do rażącego pokrzywdzenia jednej ze stron, w sposób nieadekwatny do celu ochrony, którą zamierzała uzyskać strona przez jej wprowadzenie (zob. wyrok Sądu Apelacyjnego w Gdańsku z dnia 14 maja 2013 roku, I </w:t>
      </w:r>
      <w:proofErr w:type="spellStart"/>
      <w:r w:rsidRPr="00780C8D">
        <w:rPr>
          <w:rFonts w:ascii="Times New Roman" w:eastAsia="Times New Roman" w:hAnsi="Times New Roman" w:cs="Times New Roman"/>
          <w:lang w:eastAsia="ar-SA"/>
        </w:rPr>
        <w:t>ACa</w:t>
      </w:r>
      <w:proofErr w:type="spellEnd"/>
      <w:r w:rsidRPr="00780C8D">
        <w:rPr>
          <w:rFonts w:ascii="Times New Roman" w:eastAsia="Times New Roman" w:hAnsi="Times New Roman" w:cs="Times New Roman"/>
          <w:lang w:eastAsia="ar-SA"/>
        </w:rPr>
        <w:t xml:space="preserve"> 173/13).</w:t>
      </w:r>
    </w:p>
    <w:p w:rsidR="00C10ED2" w:rsidRPr="00780C8D"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Pr="00780C8D">
        <w:rPr>
          <w:rFonts w:ascii="Times New Roman" w:eastAsia="Times New Roman" w:hAnsi="Times New Roman" w:cs="Times New Roman"/>
          <w:lang w:eastAsia="ar-SA"/>
        </w:rPr>
        <w:t xml:space="preserve">Wykonawca wnosi zatem o </w:t>
      </w:r>
      <w:r>
        <w:rPr>
          <w:rFonts w:ascii="Times New Roman" w:eastAsia="Times New Roman" w:hAnsi="Times New Roman" w:cs="Times New Roman"/>
          <w:lang w:eastAsia="ar-SA"/>
        </w:rPr>
        <w:t xml:space="preserve">obniżenie wysokości kar umownych i  </w:t>
      </w:r>
      <w:r w:rsidRPr="00780C8D">
        <w:rPr>
          <w:rFonts w:ascii="Times New Roman" w:eastAsia="Times New Roman" w:hAnsi="Times New Roman" w:cs="Times New Roman"/>
          <w:lang w:eastAsia="ar-SA"/>
        </w:rPr>
        <w:t xml:space="preserve">modyfikację zapisów § </w:t>
      </w:r>
      <w:r>
        <w:rPr>
          <w:rFonts w:ascii="Times New Roman" w:eastAsia="Times New Roman" w:hAnsi="Times New Roman" w:cs="Times New Roman"/>
          <w:lang w:eastAsia="ar-SA"/>
        </w:rPr>
        <w:t>7</w:t>
      </w:r>
      <w:r w:rsidRPr="00780C8D">
        <w:rPr>
          <w:rFonts w:ascii="Times New Roman" w:eastAsia="Times New Roman" w:hAnsi="Times New Roman" w:cs="Times New Roman"/>
          <w:lang w:eastAsia="ar-SA"/>
        </w:rPr>
        <w:t xml:space="preserve"> ust. 1  w następujący sposób  :</w:t>
      </w:r>
    </w:p>
    <w:p w:rsidR="00C10ED2" w:rsidRPr="00A30437"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A30437">
        <w:rPr>
          <w:rFonts w:ascii="Times New Roman" w:eastAsia="Times New Roman" w:hAnsi="Times New Roman" w:cs="Times New Roman"/>
          <w:i/>
          <w:iCs/>
          <w:lang w:eastAsia="ar-SA"/>
        </w:rPr>
        <w:t xml:space="preserve">1. </w:t>
      </w:r>
      <w:r w:rsidRPr="00A30437">
        <w:rPr>
          <w:rFonts w:ascii="Times New Roman" w:eastAsia="Times New Roman" w:hAnsi="Times New Roman" w:cs="Times New Roman"/>
          <w:i/>
          <w:iCs/>
          <w:lang w:eastAsia="ar-SA"/>
        </w:rPr>
        <w:tab/>
        <w:t>Zamawiający obciąży Wykonawcę karą umowną:</w:t>
      </w:r>
    </w:p>
    <w:p w:rsidR="00C10ED2"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A30437">
        <w:rPr>
          <w:rFonts w:ascii="Times New Roman" w:eastAsia="Times New Roman" w:hAnsi="Times New Roman" w:cs="Times New Roman"/>
          <w:i/>
          <w:iCs/>
          <w:lang w:eastAsia="ar-SA"/>
        </w:rPr>
        <w:t>1)</w:t>
      </w:r>
      <w:r w:rsidRPr="00A30437">
        <w:rPr>
          <w:rFonts w:ascii="Times New Roman" w:eastAsia="Times New Roman" w:hAnsi="Times New Roman" w:cs="Times New Roman"/>
          <w:i/>
          <w:iCs/>
          <w:lang w:eastAsia="ar-SA"/>
        </w:rPr>
        <w:tab/>
        <w:t xml:space="preserve"> w wysokości 0,5% wartości miesięcznego wynagrodzenia brutto za każdy dzień zwłoki w wykonaniu prac objętych przedmiotem umowy, przez co należy rozumieć ich nie wykonanie lub nienależyte wykonanie;</w:t>
      </w:r>
    </w:p>
    <w:p w:rsidR="00E077AA" w:rsidRDefault="00E077AA"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p>
    <w:p w:rsidR="00E077AA" w:rsidRDefault="00E077AA"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p>
    <w:p w:rsidR="00E077AA" w:rsidRPr="00A30437" w:rsidRDefault="00E077AA"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p>
    <w:p w:rsidR="00C10ED2" w:rsidRPr="00A30437"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A30437">
        <w:rPr>
          <w:rFonts w:ascii="Times New Roman" w:eastAsia="Times New Roman" w:hAnsi="Times New Roman" w:cs="Times New Roman"/>
          <w:i/>
          <w:iCs/>
          <w:lang w:eastAsia="ar-SA"/>
        </w:rPr>
        <w:t>2)</w:t>
      </w:r>
      <w:r w:rsidRPr="00A30437">
        <w:rPr>
          <w:rFonts w:ascii="Times New Roman" w:eastAsia="Times New Roman" w:hAnsi="Times New Roman" w:cs="Times New Roman"/>
          <w:i/>
          <w:iCs/>
          <w:lang w:eastAsia="ar-SA"/>
        </w:rPr>
        <w:tab/>
        <w:t>w wysokości 5% wartości umowy, gdy Zamawiający odstąpi od umowy z przyczyn, za które odpowiada Wykonawca lub rozwiąże umowę w trybie określonym w § 8 ust. 3 umowy, a także gdy Wykonawca odstąpi od umowy z własnej winy lub woli.</w:t>
      </w:r>
    </w:p>
    <w:p w:rsidR="00C10ED2" w:rsidRDefault="00C10ED2" w:rsidP="00C10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ar-SA"/>
        </w:rPr>
      </w:pPr>
      <w:r w:rsidRPr="00A30437">
        <w:rPr>
          <w:rFonts w:ascii="Times New Roman" w:eastAsia="Times New Roman" w:hAnsi="Times New Roman" w:cs="Times New Roman"/>
          <w:i/>
          <w:iCs/>
          <w:lang w:eastAsia="ar-SA"/>
        </w:rPr>
        <w:t>3)</w:t>
      </w:r>
      <w:r w:rsidRPr="00A30437">
        <w:rPr>
          <w:rFonts w:ascii="Times New Roman" w:eastAsia="Times New Roman" w:hAnsi="Times New Roman" w:cs="Times New Roman"/>
          <w:i/>
          <w:iCs/>
          <w:lang w:eastAsia="ar-SA"/>
        </w:rPr>
        <w:tab/>
        <w:t>w wysokości 0,2 % wartości miesięcznego wynagrodzenia brutto za każdy dzień nie dochowania przez Wykonawcę obowiązku określonego w §1 ust. 4 umowy</w:t>
      </w:r>
    </w:p>
    <w:p w:rsidR="00C10ED2" w:rsidRPr="000727AA" w:rsidRDefault="00C10ED2" w:rsidP="00C10ED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C67F82" w:rsidRPr="00C67F82" w:rsidRDefault="00C67F82" w:rsidP="00C67F82">
      <w:pPr>
        <w:numPr>
          <w:ilvl w:val="0"/>
          <w:numId w:val="2"/>
        </w:numPr>
        <w:spacing w:before="60" w:after="0" w:line="240" w:lineRule="auto"/>
        <w:ind w:left="426"/>
        <w:jc w:val="both"/>
      </w:pPr>
      <w:r w:rsidRPr="00C67F82">
        <w:t>Wnoszę o modyfikację par.3 ust.</w:t>
      </w:r>
      <w:r w:rsidR="001305C9">
        <w:t xml:space="preserve"> </w:t>
      </w:r>
      <w:r w:rsidRPr="00C67F82">
        <w:t>2 pkt.1 Umowy, w zakresie: ,,aktualizowania wykazów osób zaangażowanych do bezpośredniego wykonywania prac objętych przedmiotem umowy oraz przedstawienia oświadczenia wykonawcy o skierowaniu do realizacji usługi pracowników nie figurujących w Krajowym Rejestrze Karnym’’………………..Żądanie tego dokumentu ……..-uzasadnienie z serwera…………</w:t>
      </w:r>
    </w:p>
    <w:p w:rsidR="00C67F82" w:rsidRDefault="00C67F82" w:rsidP="00C67F8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C67F82">
        <w:rPr>
          <w:rFonts w:asciiTheme="minorHAnsi" w:hAnsiTheme="minorHAnsi"/>
        </w:rPr>
        <w:t>Zamawiający odnosi wrażenie, że nie do końca zrozumiał intencje pytającego.</w:t>
      </w:r>
      <w:r>
        <w:rPr>
          <w:rFonts w:asciiTheme="minorHAnsi" w:hAnsiTheme="minorHAnsi"/>
          <w:b/>
          <w:u w:val="single"/>
        </w:rPr>
        <w:t xml:space="preserve"> </w:t>
      </w:r>
      <w:r>
        <w:rPr>
          <w:rFonts w:asciiTheme="minorHAnsi" w:hAnsiTheme="minorHAnsi"/>
        </w:rPr>
        <w:t>Niemniej jednak zamawiający</w:t>
      </w:r>
      <w:r w:rsidR="0049106C">
        <w:rPr>
          <w:rFonts w:asciiTheme="minorHAnsi" w:hAnsiTheme="minorHAnsi"/>
        </w:rPr>
        <w:t xml:space="preserve">, działając na podstawie art. 38 ust 4 ustawy </w:t>
      </w:r>
      <w:proofErr w:type="spellStart"/>
      <w:r w:rsidR="0049106C">
        <w:rPr>
          <w:rFonts w:asciiTheme="minorHAnsi" w:hAnsiTheme="minorHAnsi"/>
        </w:rPr>
        <w:t>Pzp</w:t>
      </w:r>
      <w:proofErr w:type="spellEnd"/>
      <w:r>
        <w:rPr>
          <w:rFonts w:asciiTheme="minorHAnsi" w:hAnsiTheme="minorHAnsi"/>
        </w:rPr>
        <w:t xml:space="preserve"> zmienia brzmienie § 3 ust. 2 pkt 1</w:t>
      </w:r>
      <w:r w:rsidR="0049106C">
        <w:rPr>
          <w:rFonts w:asciiTheme="minorHAnsi" w:hAnsiTheme="minorHAnsi"/>
        </w:rPr>
        <w:t xml:space="preserve"> </w:t>
      </w:r>
      <w:r w:rsidR="00EA4EA1">
        <w:rPr>
          <w:rFonts w:asciiTheme="minorHAnsi" w:hAnsiTheme="minorHAnsi"/>
        </w:rPr>
        <w:t xml:space="preserve">umów stanowiących załącznik nr 8a i 8b do </w:t>
      </w:r>
      <w:proofErr w:type="spellStart"/>
      <w:r w:rsidR="00EA4EA1">
        <w:rPr>
          <w:rFonts w:asciiTheme="minorHAnsi" w:hAnsiTheme="minorHAnsi"/>
        </w:rPr>
        <w:t>siwz</w:t>
      </w:r>
      <w:proofErr w:type="spellEnd"/>
      <w:r w:rsidR="00EA4EA1">
        <w:rPr>
          <w:rFonts w:asciiTheme="minorHAnsi" w:hAnsiTheme="minorHAnsi"/>
        </w:rPr>
        <w:t xml:space="preserve"> </w:t>
      </w:r>
      <w:r>
        <w:rPr>
          <w:rFonts w:asciiTheme="minorHAnsi" w:hAnsiTheme="minorHAnsi"/>
        </w:rPr>
        <w:t xml:space="preserve"> w następujący sposób:</w:t>
      </w:r>
    </w:p>
    <w:p w:rsidR="00C67F82" w:rsidRPr="0049106C" w:rsidRDefault="00C67F82" w:rsidP="00171933">
      <w:pPr>
        <w:numPr>
          <w:ilvl w:val="2"/>
          <w:numId w:val="4"/>
        </w:numPr>
        <w:spacing w:after="0" w:line="240" w:lineRule="auto"/>
        <w:ind w:left="1276" w:hanging="283"/>
        <w:jc w:val="both"/>
        <w:rPr>
          <w:i/>
        </w:rPr>
      </w:pPr>
      <w:r w:rsidRPr="0049106C">
        <w:rPr>
          <w:i/>
        </w:rPr>
        <w:t xml:space="preserve">aktualizowania wykazów osób zaangażowanych do bezpośredniego wykonywania prac objętych przedmiotem umowy oraz przedstawiania </w:t>
      </w:r>
      <w:r w:rsidRPr="0049106C">
        <w:rPr>
          <w:i/>
          <w:strike/>
        </w:rPr>
        <w:t>(do wglądu) zaświadczeń</w:t>
      </w:r>
      <w:r w:rsidR="00EA4EA1" w:rsidRPr="0049106C">
        <w:rPr>
          <w:i/>
        </w:rPr>
        <w:t xml:space="preserve"> oświadczeń </w:t>
      </w:r>
      <w:r w:rsidRPr="0049106C">
        <w:rPr>
          <w:i/>
        </w:rPr>
        <w:t xml:space="preserve"> </w:t>
      </w:r>
      <w:r w:rsidR="00EA4EA1" w:rsidRPr="0049106C">
        <w:rPr>
          <w:i/>
        </w:rPr>
        <w:t xml:space="preserve">pracowników </w:t>
      </w:r>
      <w:r w:rsidRPr="0049106C">
        <w:rPr>
          <w:i/>
        </w:rPr>
        <w:t>o ich niekaralności w przypadku każdej zmiany (czasowej lub stałej), także w odniesieniu do podwykonawców;</w:t>
      </w:r>
    </w:p>
    <w:p w:rsidR="0049106C" w:rsidRDefault="0049106C" w:rsidP="0049106C">
      <w:pPr>
        <w:pStyle w:val="Akapitzlist"/>
        <w:spacing w:before="60"/>
        <w:ind w:left="993"/>
        <w:jc w:val="both"/>
        <w:rPr>
          <w:rFonts w:asciiTheme="minorHAnsi" w:hAnsiTheme="minorHAnsi"/>
        </w:rPr>
      </w:pPr>
      <w:r>
        <w:rPr>
          <w:rFonts w:asciiTheme="minorHAnsi" w:hAnsiTheme="minorHAnsi"/>
        </w:rPr>
        <w:t>Ponadto  zamawiający zmienia brzmienie Rozdziału XVII ust</w:t>
      </w:r>
      <w:r w:rsidR="008E05D2">
        <w:rPr>
          <w:rFonts w:asciiTheme="minorHAnsi" w:hAnsiTheme="minorHAnsi"/>
        </w:rPr>
        <w:t>.</w:t>
      </w:r>
      <w:r>
        <w:rPr>
          <w:rFonts w:asciiTheme="minorHAnsi" w:hAnsiTheme="minorHAnsi"/>
        </w:rPr>
        <w:t xml:space="preserve"> 6 w następujący sposób:</w:t>
      </w:r>
    </w:p>
    <w:p w:rsidR="0049106C" w:rsidRPr="0049106C" w:rsidRDefault="0049106C" w:rsidP="00171933">
      <w:pPr>
        <w:spacing w:after="0" w:line="240" w:lineRule="auto"/>
        <w:ind w:left="709" w:hanging="284"/>
        <w:jc w:val="both"/>
        <w:rPr>
          <w:i/>
        </w:rPr>
      </w:pPr>
      <w:r>
        <w:rPr>
          <w:i/>
        </w:rPr>
        <w:t>6.</w:t>
      </w:r>
      <w:r>
        <w:rPr>
          <w:i/>
        </w:rPr>
        <w:tab/>
      </w:r>
      <w:r w:rsidRPr="0049106C">
        <w:rPr>
          <w:i/>
        </w:rPr>
        <w:t xml:space="preserve">Wykonawca winien dostarczyć listę (imię i nazwisko pracownika oraz numer dowodu osobistego) oraz przedstawić </w:t>
      </w:r>
      <w:r w:rsidRPr="0049106C">
        <w:rPr>
          <w:i/>
          <w:strike/>
        </w:rPr>
        <w:t>do wglądu zaświadczenia</w:t>
      </w:r>
      <w:r w:rsidRPr="0049106C">
        <w:rPr>
          <w:i/>
        </w:rPr>
        <w:t xml:space="preserve"> </w:t>
      </w:r>
      <w:r>
        <w:rPr>
          <w:i/>
        </w:rPr>
        <w:t xml:space="preserve">oświadczenia </w:t>
      </w:r>
      <w:r w:rsidRPr="0049106C">
        <w:rPr>
          <w:i/>
        </w:rPr>
        <w:t xml:space="preserve">o niekaralności osób  uczestniczących bezpośrednio w realizacji zamówienia, przed pierwszym ich wejściem do pomieszczeń biurowych. Wykonawca zobligowany jest  do aktualizacji  tych danych i zaświadczeń w przypadku każdej zmiany (czasowej lub stałej). W stosunku do podwykonawców niniejszy zapis stosuje się odpowiednio. </w:t>
      </w:r>
    </w:p>
    <w:p w:rsidR="0049106C" w:rsidRPr="0049106C" w:rsidRDefault="0049106C" w:rsidP="00171933">
      <w:pPr>
        <w:numPr>
          <w:ilvl w:val="0"/>
          <w:numId w:val="5"/>
        </w:numPr>
        <w:tabs>
          <w:tab w:val="clear" w:pos="2340"/>
        </w:tabs>
        <w:spacing w:after="0" w:line="240" w:lineRule="auto"/>
        <w:ind w:left="1276"/>
        <w:jc w:val="both"/>
        <w:rPr>
          <w:i/>
        </w:rPr>
      </w:pPr>
      <w:r w:rsidRPr="0049106C">
        <w:rPr>
          <w:i/>
        </w:rPr>
        <w:t xml:space="preserve">Na postawie listy pracowników oraz </w:t>
      </w:r>
      <w:r w:rsidRPr="0049106C">
        <w:rPr>
          <w:i/>
          <w:strike/>
        </w:rPr>
        <w:t>zaświadczeń</w:t>
      </w:r>
      <w:r w:rsidRPr="0049106C">
        <w:rPr>
          <w:i/>
        </w:rPr>
        <w:t xml:space="preserve"> </w:t>
      </w:r>
      <w:r>
        <w:rPr>
          <w:i/>
        </w:rPr>
        <w:t xml:space="preserve">oświadczeń </w:t>
      </w:r>
      <w:r w:rsidRPr="0049106C">
        <w:rPr>
          <w:i/>
        </w:rPr>
        <w:t>o niekaralności Zamawiający wystawi karty kontroli dostępu ze wskazaniem imienia i nazwiska. W przypadku zastępstw (np. choroby pracownika Wykonawcy) Zamawiający wykona dodatkowo do 5 kart. W przypadku zmiany osób i przekroczenia limitu wydania kart Wykonawca poniesie koszty związane z wydaniem karty w wysokości 100,00 zł /szt. (dotyczy każdej umowy – załącznik 8a i 8b)</w:t>
      </w:r>
    </w:p>
    <w:p w:rsidR="00C67F82" w:rsidRPr="00C67F82" w:rsidRDefault="00C67F82" w:rsidP="00C67F82">
      <w:pPr>
        <w:numPr>
          <w:ilvl w:val="0"/>
          <w:numId w:val="2"/>
        </w:numPr>
        <w:spacing w:before="60" w:after="0" w:line="240" w:lineRule="auto"/>
        <w:ind w:left="426"/>
        <w:jc w:val="both"/>
      </w:pPr>
      <w:r w:rsidRPr="00C67F82">
        <w:t>Wnoszę o modyfikację par.3 ust.4 pkt.1 Umowy, w zakresie: ,,(…) w przypadku zawinionego nienależytego ich wykonania stwierdzonego przez inspekcje lub straże’’</w:t>
      </w:r>
    </w:p>
    <w:p w:rsidR="00C67F82" w:rsidRPr="000727AA" w:rsidRDefault="00C67F82" w:rsidP="00C67F8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C67F82" w:rsidRPr="00C67F82" w:rsidRDefault="00C67F82" w:rsidP="00C67F82">
      <w:pPr>
        <w:numPr>
          <w:ilvl w:val="0"/>
          <w:numId w:val="2"/>
        </w:numPr>
        <w:spacing w:before="60" w:after="0" w:line="240" w:lineRule="auto"/>
        <w:ind w:left="426"/>
        <w:jc w:val="both"/>
      </w:pPr>
      <w:r w:rsidRPr="00C67F82">
        <w:t>Wnoszę o modyfikację par.3 ust.4 pkt.2 Umowy, w zakresie: ,,(…)na skutek zawinionego niewykonania lub zawinionego nienależytego wykonania obowiązków przez pracowników wykonawcy określonych w umowie(…)’’</w:t>
      </w:r>
    </w:p>
    <w:p w:rsidR="00C67F82" w:rsidRPr="000727AA" w:rsidRDefault="00C67F82" w:rsidP="00C67F8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C67F82" w:rsidRPr="00C67F82" w:rsidRDefault="00C67F82" w:rsidP="00C67F82">
      <w:pPr>
        <w:numPr>
          <w:ilvl w:val="0"/>
          <w:numId w:val="2"/>
        </w:numPr>
        <w:spacing w:before="60" w:after="0" w:line="240" w:lineRule="auto"/>
        <w:ind w:left="426"/>
        <w:jc w:val="both"/>
      </w:pPr>
      <w:r w:rsidRPr="00C67F82">
        <w:t>Wnoszę o wykreślenie par.7 ust.2 Umowy.</w:t>
      </w:r>
    </w:p>
    <w:p w:rsidR="00C67F82" w:rsidRPr="000727AA" w:rsidRDefault="00C67F82" w:rsidP="00C67F8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r w:rsidR="00E077AA">
        <w:rPr>
          <w:rFonts w:asciiTheme="minorHAnsi" w:hAnsiTheme="minorHAnsi"/>
        </w:rPr>
        <w:t xml:space="preserve"> Jednocześnie zamawiający wykreśla z § 7 ust. 2 słowa „w tym niewymagalnych”</w:t>
      </w:r>
    </w:p>
    <w:p w:rsidR="00E077AA" w:rsidRPr="00C67F82" w:rsidRDefault="00C67F82" w:rsidP="00E077AA">
      <w:pPr>
        <w:numPr>
          <w:ilvl w:val="0"/>
          <w:numId w:val="2"/>
        </w:numPr>
        <w:spacing w:before="60" w:after="0" w:line="240" w:lineRule="auto"/>
        <w:ind w:left="426"/>
        <w:jc w:val="both"/>
      </w:pPr>
      <w:r w:rsidRPr="00C67F82">
        <w:t>Wnoszę o wprowadzenie do par.7 Umowy limitu kar umownych możliwych do nałożenia na wykonawcę w ciągu miesiąca.</w:t>
      </w:r>
    </w:p>
    <w:p w:rsidR="00C67F82" w:rsidRDefault="00C67F82" w:rsidP="00C67F8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E077AA" w:rsidRPr="000727AA" w:rsidRDefault="00E077AA" w:rsidP="00C67F82">
      <w:pPr>
        <w:pStyle w:val="Akapitzlist"/>
        <w:spacing w:before="60"/>
        <w:ind w:left="993"/>
        <w:jc w:val="both"/>
        <w:rPr>
          <w:rFonts w:asciiTheme="minorHAnsi" w:hAnsiTheme="minorHAnsi"/>
        </w:rPr>
      </w:pPr>
    </w:p>
    <w:p w:rsidR="00C67F82" w:rsidRPr="00C67F82" w:rsidRDefault="00C67F82" w:rsidP="00C67F82">
      <w:pPr>
        <w:numPr>
          <w:ilvl w:val="0"/>
          <w:numId w:val="2"/>
        </w:numPr>
        <w:spacing w:before="60" w:after="0" w:line="240" w:lineRule="auto"/>
        <w:ind w:left="426"/>
        <w:jc w:val="both"/>
      </w:pPr>
      <w:r w:rsidRPr="00C67F82">
        <w:lastRenderedPageBreak/>
        <w:t>Wnoszę o modyfikację par.8 ust.3 pkt.1 Umowy, w zakresie: ,,trzykrotnej w ciągu miesiąca reklamacji jakości (…)’’</w:t>
      </w:r>
    </w:p>
    <w:p w:rsidR="00C67F82" w:rsidRPr="000727AA" w:rsidRDefault="00C67F82" w:rsidP="00C67F82">
      <w:pPr>
        <w:pStyle w:val="Akapitzlist"/>
        <w:spacing w:before="60"/>
        <w:ind w:left="993"/>
        <w:jc w:val="both"/>
        <w:rPr>
          <w:rFonts w:asciiTheme="minorHAnsi" w:hAnsiTheme="minorHAnsi"/>
        </w:rPr>
      </w:pPr>
      <w:r w:rsidRPr="000727AA">
        <w:rPr>
          <w:rFonts w:asciiTheme="minorHAnsi" w:hAnsiTheme="minorHAnsi"/>
          <w:b/>
          <w:u w:val="single"/>
        </w:rPr>
        <w:t xml:space="preserve">Odpowiedź: </w:t>
      </w:r>
      <w:r w:rsidRPr="000727AA">
        <w:rPr>
          <w:rFonts w:asciiTheme="minorHAnsi" w:hAnsiTheme="minorHAnsi"/>
        </w:rPr>
        <w:t>Zamawiający nie wyraża zgody.</w:t>
      </w:r>
    </w:p>
    <w:p w:rsidR="00C10ED2" w:rsidRDefault="00C10ED2" w:rsidP="00C67F82">
      <w:pPr>
        <w:spacing w:before="60" w:after="0" w:line="240" w:lineRule="auto"/>
        <w:jc w:val="both"/>
      </w:pPr>
    </w:p>
    <w:p w:rsidR="00B02A94" w:rsidRDefault="00B02A94" w:rsidP="00B02A94">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 związku z </w:t>
      </w:r>
      <w:r w:rsidR="00DA7E7D">
        <w:rPr>
          <w:rFonts w:ascii="Times New Roman" w:eastAsia="Times New Roman" w:hAnsi="Times New Roman" w:cs="Times New Roman"/>
          <w:b/>
          <w:lang w:eastAsia="pl-PL"/>
        </w:rPr>
        <w:t xml:space="preserve">powyższym </w:t>
      </w:r>
      <w:r w:rsidRPr="00996484">
        <w:rPr>
          <w:rFonts w:ascii="Times New Roman" w:eastAsia="Times New Roman" w:hAnsi="Times New Roman" w:cs="Times New Roman"/>
          <w:b/>
          <w:lang w:eastAsia="pl-PL"/>
        </w:rPr>
        <w:t>informuj</w:t>
      </w:r>
      <w:r>
        <w:rPr>
          <w:rFonts w:ascii="Times New Roman" w:eastAsia="Times New Roman" w:hAnsi="Times New Roman" w:cs="Times New Roman"/>
          <w:b/>
          <w:lang w:eastAsia="pl-PL"/>
        </w:rPr>
        <w:t>ę</w:t>
      </w:r>
      <w:r w:rsidRPr="00996484">
        <w:rPr>
          <w:rFonts w:ascii="Times New Roman" w:eastAsia="Times New Roman" w:hAnsi="Times New Roman" w:cs="Times New Roman"/>
          <w:b/>
          <w:lang w:eastAsia="pl-PL"/>
        </w:rPr>
        <w:t xml:space="preserve">, że </w:t>
      </w:r>
      <w:r w:rsidR="00171933">
        <w:rPr>
          <w:rFonts w:ascii="Times New Roman" w:eastAsia="Times New Roman" w:hAnsi="Times New Roman" w:cs="Times New Roman"/>
          <w:b/>
          <w:lang w:eastAsia="pl-PL"/>
        </w:rPr>
        <w:t xml:space="preserve">na podstawie art. 38 ust. 6 ustawy </w:t>
      </w:r>
      <w:proofErr w:type="spellStart"/>
      <w:r w:rsidR="00171933">
        <w:rPr>
          <w:rFonts w:ascii="Times New Roman" w:eastAsia="Times New Roman" w:hAnsi="Times New Roman" w:cs="Times New Roman"/>
          <w:b/>
          <w:lang w:eastAsia="pl-PL"/>
        </w:rPr>
        <w:t>Pzp</w:t>
      </w:r>
      <w:proofErr w:type="spellEnd"/>
      <w:r w:rsidR="00171933">
        <w:rPr>
          <w:rFonts w:ascii="Times New Roman" w:eastAsia="Times New Roman" w:hAnsi="Times New Roman" w:cs="Times New Roman"/>
          <w:b/>
          <w:lang w:eastAsia="pl-PL"/>
        </w:rPr>
        <w:t xml:space="preserve">  </w:t>
      </w:r>
      <w:r w:rsidRPr="00996484">
        <w:rPr>
          <w:rFonts w:ascii="Times New Roman" w:eastAsia="Times New Roman" w:hAnsi="Times New Roman" w:cs="Times New Roman"/>
          <w:b/>
          <w:lang w:eastAsia="pl-PL"/>
        </w:rPr>
        <w:t xml:space="preserve">termin składania ofert ulega </w:t>
      </w:r>
      <w:r>
        <w:rPr>
          <w:rFonts w:ascii="Times New Roman" w:eastAsia="Times New Roman" w:hAnsi="Times New Roman" w:cs="Times New Roman"/>
          <w:b/>
          <w:lang w:eastAsia="pl-PL"/>
        </w:rPr>
        <w:t xml:space="preserve">przesunięciu do godz. </w:t>
      </w:r>
      <w:r w:rsidR="00130A3C">
        <w:rPr>
          <w:rFonts w:ascii="Times New Roman" w:eastAsia="Times New Roman" w:hAnsi="Times New Roman" w:cs="Times New Roman"/>
          <w:b/>
          <w:lang w:eastAsia="pl-PL"/>
        </w:rPr>
        <w:t>14</w:t>
      </w:r>
      <w:r>
        <w:rPr>
          <w:rFonts w:ascii="Times New Roman" w:eastAsia="Times New Roman" w:hAnsi="Times New Roman" w:cs="Times New Roman"/>
          <w:b/>
          <w:lang w:eastAsia="pl-PL"/>
        </w:rPr>
        <w:t>:00 w d</w:t>
      </w:r>
      <w:r w:rsidRPr="00E33248">
        <w:rPr>
          <w:rFonts w:ascii="Times New Roman" w:eastAsia="Times New Roman" w:hAnsi="Times New Roman" w:cs="Times New Roman"/>
          <w:b/>
          <w:lang w:eastAsia="pl-PL"/>
        </w:rPr>
        <w:t xml:space="preserve">niu </w:t>
      </w:r>
      <w:r w:rsidR="00DA7E7D" w:rsidRPr="00E33248">
        <w:rPr>
          <w:rFonts w:ascii="Times New Roman" w:eastAsia="Times New Roman" w:hAnsi="Times New Roman" w:cs="Times New Roman"/>
          <w:b/>
          <w:lang w:eastAsia="pl-PL"/>
        </w:rPr>
        <w:t>2</w:t>
      </w:r>
      <w:r w:rsidR="00130A3C" w:rsidRPr="00E33248">
        <w:rPr>
          <w:rFonts w:ascii="Times New Roman" w:eastAsia="Times New Roman" w:hAnsi="Times New Roman" w:cs="Times New Roman"/>
          <w:b/>
          <w:lang w:eastAsia="pl-PL"/>
        </w:rPr>
        <w:t>4</w:t>
      </w:r>
      <w:r w:rsidRPr="00E33248">
        <w:rPr>
          <w:rFonts w:ascii="Times New Roman" w:eastAsia="Times New Roman" w:hAnsi="Times New Roman" w:cs="Times New Roman"/>
          <w:b/>
          <w:lang w:eastAsia="pl-PL"/>
        </w:rPr>
        <w:t xml:space="preserve"> lipca 2019 r.  Termi</w:t>
      </w:r>
      <w:r>
        <w:rPr>
          <w:rFonts w:ascii="Times New Roman" w:eastAsia="Times New Roman" w:hAnsi="Times New Roman" w:cs="Times New Roman"/>
          <w:b/>
          <w:lang w:eastAsia="pl-PL"/>
        </w:rPr>
        <w:t xml:space="preserve">n otwarcia ofert ustalono na ten sam dzień, na godz. </w:t>
      </w:r>
      <w:r w:rsidR="00130A3C">
        <w:rPr>
          <w:rFonts w:ascii="Times New Roman" w:eastAsia="Times New Roman" w:hAnsi="Times New Roman" w:cs="Times New Roman"/>
          <w:b/>
          <w:lang w:eastAsia="pl-PL"/>
        </w:rPr>
        <w:t>14</w:t>
      </w:r>
      <w:r>
        <w:rPr>
          <w:rFonts w:ascii="Times New Roman" w:eastAsia="Times New Roman" w:hAnsi="Times New Roman" w:cs="Times New Roman"/>
          <w:b/>
          <w:lang w:eastAsia="pl-PL"/>
        </w:rPr>
        <w:t>:15.</w:t>
      </w:r>
    </w:p>
    <w:p w:rsidR="00B02A94" w:rsidRPr="00B02A94" w:rsidRDefault="00B02A94" w:rsidP="00B02A94">
      <w:pPr>
        <w:spacing w:after="0" w:line="240" w:lineRule="auto"/>
        <w:jc w:val="both"/>
        <w:rPr>
          <w:rFonts w:ascii="Times New Roman" w:eastAsia="Times New Roman" w:hAnsi="Times New Roman" w:cs="Times New Roman"/>
          <w:b/>
          <w:lang w:eastAsia="pl-PL"/>
        </w:rPr>
      </w:pPr>
    </w:p>
    <w:p w:rsidR="00B02A94" w:rsidRPr="00996484" w:rsidRDefault="00B02A94" w:rsidP="00B02A94">
      <w:pPr>
        <w:spacing w:after="0" w:line="240" w:lineRule="auto"/>
        <w:ind w:left="3540" w:firstLine="708"/>
        <w:jc w:val="center"/>
        <w:rPr>
          <w:rFonts w:ascii="Times New Roman" w:eastAsia="Times New Roman" w:hAnsi="Times New Roman" w:cs="Times New Roman"/>
          <w:lang w:eastAsia="pl-PL"/>
        </w:rPr>
      </w:pPr>
      <w:r w:rsidRPr="00996484">
        <w:rPr>
          <w:rFonts w:ascii="Times New Roman" w:eastAsia="Times New Roman" w:hAnsi="Times New Roman" w:cs="Times New Roman"/>
          <w:lang w:eastAsia="pl-PL"/>
        </w:rPr>
        <w:t>Dyrektor</w:t>
      </w:r>
    </w:p>
    <w:p w:rsidR="00B02A94" w:rsidRPr="00996484" w:rsidRDefault="00B02A94" w:rsidP="00B02A94">
      <w:pPr>
        <w:spacing w:after="0" w:line="240" w:lineRule="auto"/>
        <w:ind w:left="3540" w:firstLine="708"/>
        <w:jc w:val="center"/>
        <w:rPr>
          <w:rFonts w:ascii="Times New Roman" w:eastAsia="Times New Roman" w:hAnsi="Times New Roman" w:cs="Times New Roman"/>
          <w:lang w:eastAsia="pl-PL"/>
        </w:rPr>
      </w:pPr>
      <w:r w:rsidRPr="00996484">
        <w:rPr>
          <w:rFonts w:ascii="Times New Roman" w:eastAsia="Times New Roman" w:hAnsi="Times New Roman" w:cs="Times New Roman"/>
          <w:lang w:eastAsia="pl-PL"/>
        </w:rPr>
        <w:t>Sądu Rejonowego w Białymstoku</w:t>
      </w:r>
    </w:p>
    <w:p w:rsidR="00B02A94" w:rsidRPr="00996484" w:rsidRDefault="00B02A94" w:rsidP="00B02A94">
      <w:pPr>
        <w:spacing w:after="0" w:line="240" w:lineRule="auto"/>
        <w:ind w:left="3540" w:firstLine="708"/>
        <w:jc w:val="center"/>
        <w:rPr>
          <w:rFonts w:ascii="Times New Roman" w:eastAsia="Times New Roman" w:hAnsi="Times New Roman" w:cs="Times New Roman"/>
          <w:lang w:eastAsia="pl-PL"/>
        </w:rPr>
      </w:pPr>
    </w:p>
    <w:p w:rsidR="00B02A94" w:rsidRPr="00996484" w:rsidRDefault="00B02A94" w:rsidP="00B02A94">
      <w:pPr>
        <w:spacing w:after="0" w:line="240" w:lineRule="auto"/>
        <w:ind w:left="5664"/>
        <w:rPr>
          <w:rFonts w:ascii="Times New Roman" w:eastAsia="Times New Roman" w:hAnsi="Times New Roman" w:cs="Times New Roman"/>
          <w:lang w:eastAsia="pl-PL"/>
        </w:rPr>
      </w:pPr>
      <w:r w:rsidRPr="00996484">
        <w:rPr>
          <w:rFonts w:ascii="Times New Roman" w:eastAsia="Times New Roman" w:hAnsi="Times New Roman" w:cs="Times New Roman"/>
          <w:lang w:eastAsia="pl-PL"/>
        </w:rPr>
        <w:t xml:space="preserve">  </w:t>
      </w:r>
      <w:proofErr w:type="spellStart"/>
      <w:r w:rsidR="00E077AA">
        <w:rPr>
          <w:rFonts w:ascii="Times New Roman" w:eastAsia="Times New Roman" w:hAnsi="Times New Roman" w:cs="Times New Roman"/>
          <w:lang w:eastAsia="pl-PL"/>
        </w:rPr>
        <w:t>wz</w:t>
      </w:r>
      <w:proofErr w:type="spellEnd"/>
      <w:r w:rsidR="00E077AA">
        <w:rPr>
          <w:rFonts w:ascii="Times New Roman" w:eastAsia="Times New Roman" w:hAnsi="Times New Roman" w:cs="Times New Roman"/>
          <w:lang w:eastAsia="pl-PL"/>
        </w:rPr>
        <w:t xml:space="preserve"> Tomasz Biesiada</w:t>
      </w:r>
    </w:p>
    <w:p w:rsidR="00B02A94" w:rsidRPr="000727AA" w:rsidRDefault="00B02A94" w:rsidP="00C67F82">
      <w:pPr>
        <w:spacing w:before="60" w:after="0" w:line="240" w:lineRule="auto"/>
        <w:jc w:val="both"/>
      </w:pPr>
    </w:p>
    <w:sectPr w:rsidR="00B02A94" w:rsidRPr="000727AA" w:rsidSect="004757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90" w:rsidRDefault="00B81D90" w:rsidP="00EF2B54">
      <w:pPr>
        <w:spacing w:after="0" w:line="240" w:lineRule="auto"/>
      </w:pPr>
      <w:r>
        <w:separator/>
      </w:r>
    </w:p>
  </w:endnote>
  <w:endnote w:type="continuationSeparator" w:id="0">
    <w:p w:rsidR="00B81D90" w:rsidRDefault="00B81D90" w:rsidP="00EF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66" w:rsidRDefault="003541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66" w:rsidRDefault="003541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54B" w:rsidRPr="00354166" w:rsidRDefault="003E154B" w:rsidP="00354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90" w:rsidRDefault="00B81D90" w:rsidP="00EF2B54">
      <w:pPr>
        <w:spacing w:after="0" w:line="240" w:lineRule="auto"/>
      </w:pPr>
      <w:r>
        <w:separator/>
      </w:r>
    </w:p>
  </w:footnote>
  <w:footnote w:type="continuationSeparator" w:id="0">
    <w:p w:rsidR="00B81D90" w:rsidRDefault="00B81D90" w:rsidP="00EF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66" w:rsidRDefault="003541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66" w:rsidRDefault="003541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F7" w:rsidRPr="00354166" w:rsidRDefault="006E43F7" w:rsidP="003541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13861"/>
    <w:multiLevelType w:val="hybridMultilevel"/>
    <w:tmpl w:val="37B6AE9E"/>
    <w:lvl w:ilvl="0" w:tplc="0FFA4A88">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6857C8"/>
    <w:multiLevelType w:val="hybridMultilevel"/>
    <w:tmpl w:val="27426876"/>
    <w:lvl w:ilvl="0" w:tplc="6020156C">
      <w:start w:val="1"/>
      <w:numFmt w:val="decimal"/>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6E411A6"/>
    <w:multiLevelType w:val="hybridMultilevel"/>
    <w:tmpl w:val="3C1C74D8"/>
    <w:lvl w:ilvl="0" w:tplc="45C62C66">
      <w:start w:val="1"/>
      <w:numFmt w:val="decimal"/>
      <w:lvlText w:val="%1."/>
      <w:lvlJc w:val="left"/>
      <w:pPr>
        <w:tabs>
          <w:tab w:val="num" w:pos="720"/>
        </w:tabs>
        <w:ind w:left="720" w:hanging="360"/>
      </w:pPr>
      <w:rPr>
        <w:rFonts w:cs="Times New Roman" w:hint="default"/>
      </w:rPr>
    </w:lvl>
    <w:lvl w:ilvl="1" w:tplc="B426B340">
      <w:start w:val="1"/>
      <w:numFmt w:val="lowerLetter"/>
      <w:lvlText w:val="%2)"/>
      <w:lvlJc w:val="left"/>
      <w:pPr>
        <w:tabs>
          <w:tab w:val="num" w:pos="1440"/>
        </w:tabs>
        <w:ind w:left="1440" w:hanging="360"/>
      </w:pPr>
      <w:rPr>
        <w:rFonts w:ascii="Times New Roman" w:eastAsia="Times New Roman" w:hAnsi="Times New Roman" w:cs="Times New Roman"/>
      </w:rPr>
    </w:lvl>
    <w:lvl w:ilvl="2" w:tplc="0FFA4A88">
      <w:start w:val="1"/>
      <w:numFmt w:val="decimal"/>
      <w:lvlText w:val="%3)"/>
      <w:lvlJc w:val="left"/>
      <w:pPr>
        <w:tabs>
          <w:tab w:val="num" w:pos="2340"/>
        </w:tabs>
        <w:ind w:left="2340" w:hanging="360"/>
      </w:pPr>
      <w:rPr>
        <w:rFonts w:cs="Times New Roman" w:hint="default"/>
      </w:rPr>
    </w:lvl>
    <w:lvl w:ilvl="3" w:tplc="D818B2B8">
      <w:start w:val="1"/>
      <w:numFmt w:val="decimal"/>
      <w:lvlText w:val="%4."/>
      <w:lvlJc w:val="left"/>
      <w:pPr>
        <w:tabs>
          <w:tab w:val="num" w:pos="2880"/>
        </w:tabs>
        <w:ind w:left="2880" w:hanging="360"/>
      </w:pPr>
      <w:rPr>
        <w:rFonts w:cs="Times New Roman"/>
      </w:rPr>
    </w:lvl>
    <w:lvl w:ilvl="4" w:tplc="F43AE9CC">
      <w:start w:val="1"/>
      <w:numFmt w:val="lowerLetter"/>
      <w:lvlText w:val="%5."/>
      <w:lvlJc w:val="left"/>
      <w:pPr>
        <w:tabs>
          <w:tab w:val="num" w:pos="3600"/>
        </w:tabs>
        <w:ind w:left="3600" w:hanging="360"/>
      </w:pPr>
      <w:rPr>
        <w:rFonts w:cs="Times New Roman"/>
      </w:rPr>
    </w:lvl>
    <w:lvl w:ilvl="5" w:tplc="DD7EBD72">
      <w:start w:val="1"/>
      <w:numFmt w:val="lowerRoman"/>
      <w:lvlText w:val="%6."/>
      <w:lvlJc w:val="right"/>
      <w:pPr>
        <w:tabs>
          <w:tab w:val="num" w:pos="4320"/>
        </w:tabs>
        <w:ind w:left="4320" w:hanging="180"/>
      </w:pPr>
      <w:rPr>
        <w:rFonts w:cs="Times New Roman"/>
      </w:rPr>
    </w:lvl>
    <w:lvl w:ilvl="6" w:tplc="433A665E">
      <w:start w:val="1"/>
      <w:numFmt w:val="decimal"/>
      <w:lvlText w:val="%7."/>
      <w:lvlJc w:val="left"/>
      <w:pPr>
        <w:tabs>
          <w:tab w:val="num" w:pos="5040"/>
        </w:tabs>
        <w:ind w:left="5040" w:hanging="360"/>
      </w:pPr>
      <w:rPr>
        <w:rFonts w:cs="Times New Roman"/>
      </w:rPr>
    </w:lvl>
    <w:lvl w:ilvl="7" w:tplc="98102868">
      <w:start w:val="1"/>
      <w:numFmt w:val="lowerLetter"/>
      <w:lvlText w:val="%8."/>
      <w:lvlJc w:val="left"/>
      <w:pPr>
        <w:tabs>
          <w:tab w:val="num" w:pos="5760"/>
        </w:tabs>
        <w:ind w:left="5760" w:hanging="360"/>
      </w:pPr>
      <w:rPr>
        <w:rFonts w:cs="Times New Roman"/>
      </w:rPr>
    </w:lvl>
    <w:lvl w:ilvl="8" w:tplc="97F06D5C">
      <w:start w:val="1"/>
      <w:numFmt w:val="lowerRoman"/>
      <w:lvlText w:val="%9."/>
      <w:lvlJc w:val="right"/>
      <w:pPr>
        <w:tabs>
          <w:tab w:val="num" w:pos="6480"/>
        </w:tabs>
        <w:ind w:left="6480" w:hanging="180"/>
      </w:pPr>
      <w:rPr>
        <w:rFonts w:cs="Times New Roman"/>
      </w:rPr>
    </w:lvl>
  </w:abstractNum>
  <w:abstractNum w:abstractNumId="4" w15:restartNumberingAfterBreak="0">
    <w:nsid w:val="7F6C1638"/>
    <w:multiLevelType w:val="hybridMultilevel"/>
    <w:tmpl w:val="40CE9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AC"/>
    <w:rsid w:val="00000CE6"/>
    <w:rsid w:val="00011D1A"/>
    <w:rsid w:val="00045CDD"/>
    <w:rsid w:val="000727AA"/>
    <w:rsid w:val="001305C9"/>
    <w:rsid w:val="00130A3C"/>
    <w:rsid w:val="001464A2"/>
    <w:rsid w:val="00171933"/>
    <w:rsid w:val="0017463A"/>
    <w:rsid w:val="0018150F"/>
    <w:rsid w:val="001A1AE5"/>
    <w:rsid w:val="001F76A1"/>
    <w:rsid w:val="00231988"/>
    <w:rsid w:val="00231E9D"/>
    <w:rsid w:val="00286FF6"/>
    <w:rsid w:val="002B40D6"/>
    <w:rsid w:val="002D358E"/>
    <w:rsid w:val="00301CBA"/>
    <w:rsid w:val="00354166"/>
    <w:rsid w:val="003E154B"/>
    <w:rsid w:val="00475760"/>
    <w:rsid w:val="0049106C"/>
    <w:rsid w:val="004A5254"/>
    <w:rsid w:val="00604916"/>
    <w:rsid w:val="00605743"/>
    <w:rsid w:val="0062658A"/>
    <w:rsid w:val="00676A09"/>
    <w:rsid w:val="006E43F7"/>
    <w:rsid w:val="007B322F"/>
    <w:rsid w:val="00833599"/>
    <w:rsid w:val="00843675"/>
    <w:rsid w:val="008838AE"/>
    <w:rsid w:val="008C6E92"/>
    <w:rsid w:val="008D2C4C"/>
    <w:rsid w:val="008E05D2"/>
    <w:rsid w:val="008F0AA6"/>
    <w:rsid w:val="009E3793"/>
    <w:rsid w:val="00A94EDB"/>
    <w:rsid w:val="00B02A94"/>
    <w:rsid w:val="00B67589"/>
    <w:rsid w:val="00B81D90"/>
    <w:rsid w:val="00BF5BE4"/>
    <w:rsid w:val="00C10ED2"/>
    <w:rsid w:val="00C12438"/>
    <w:rsid w:val="00C67F82"/>
    <w:rsid w:val="00CF752E"/>
    <w:rsid w:val="00D65BD0"/>
    <w:rsid w:val="00DA7E7D"/>
    <w:rsid w:val="00DF089B"/>
    <w:rsid w:val="00E077AA"/>
    <w:rsid w:val="00E24DDB"/>
    <w:rsid w:val="00E33248"/>
    <w:rsid w:val="00E41078"/>
    <w:rsid w:val="00E6075F"/>
    <w:rsid w:val="00EA4EA1"/>
    <w:rsid w:val="00EF2B54"/>
    <w:rsid w:val="00F12A28"/>
    <w:rsid w:val="00F86936"/>
    <w:rsid w:val="00FC0EAC"/>
    <w:rsid w:val="00FE4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2C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B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B54"/>
  </w:style>
  <w:style w:type="paragraph" w:styleId="Stopka">
    <w:name w:val="footer"/>
    <w:basedOn w:val="Normalny"/>
    <w:link w:val="StopkaZnak"/>
    <w:uiPriority w:val="99"/>
    <w:unhideWhenUsed/>
    <w:rsid w:val="00EF2B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B54"/>
  </w:style>
  <w:style w:type="paragraph" w:styleId="Tekstdymka">
    <w:name w:val="Balloon Text"/>
    <w:basedOn w:val="Normalny"/>
    <w:link w:val="TekstdymkaZnak"/>
    <w:uiPriority w:val="99"/>
    <w:semiHidden/>
    <w:unhideWhenUsed/>
    <w:rsid w:val="00EF2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B54"/>
    <w:rPr>
      <w:rFonts w:ascii="Segoe UI" w:hAnsi="Segoe UI" w:cs="Segoe UI"/>
      <w:sz w:val="18"/>
      <w:szCs w:val="18"/>
    </w:rPr>
  </w:style>
  <w:style w:type="paragraph" w:customStyle="1" w:styleId="Adresat">
    <w:name w:val="Adresat"/>
    <w:basedOn w:val="Normalny"/>
    <w:qFormat/>
    <w:rsid w:val="00CF752E"/>
    <w:pPr>
      <w:spacing w:after="0" w:line="240" w:lineRule="auto"/>
      <w:ind w:left="5103"/>
    </w:pPr>
    <w:rPr>
      <w:rFonts w:ascii="Times New Roman" w:eastAsia="Times New Roman" w:hAnsi="Times New Roman" w:cs="Times New Roman"/>
      <w:b/>
      <w:sz w:val="26"/>
      <w:szCs w:val="26"/>
      <w:lang w:eastAsia="pl-PL"/>
    </w:rPr>
  </w:style>
  <w:style w:type="paragraph" w:customStyle="1" w:styleId="Trepisma">
    <w:name w:val="Treść pisma"/>
    <w:basedOn w:val="Normalny"/>
    <w:qFormat/>
    <w:rsid w:val="008D2C4C"/>
    <w:rPr>
      <w:rFonts w:ascii="Times New Roman" w:eastAsia="Times New Roman" w:hAnsi="Times New Roman" w:cs="Times New Roman"/>
      <w:sz w:val="26"/>
      <w:szCs w:val="26"/>
      <w:lang w:eastAsia="pl-PL"/>
    </w:rPr>
  </w:style>
  <w:style w:type="paragraph" w:customStyle="1" w:styleId="Kiedyigdzie">
    <w:name w:val="Kiedy_i_gdzie"/>
    <w:basedOn w:val="Normalny"/>
    <w:rsid w:val="008D2C4C"/>
    <w:pPr>
      <w:spacing w:after="0" w:line="240" w:lineRule="auto"/>
      <w:ind w:left="5103"/>
      <w:jc w:val="right"/>
    </w:pPr>
    <w:rPr>
      <w:rFonts w:ascii="Times New Roman" w:eastAsia="Times New Roman" w:hAnsi="Times New Roman" w:cs="Times New Roman"/>
      <w:sz w:val="24"/>
      <w:szCs w:val="20"/>
    </w:rPr>
  </w:style>
  <w:style w:type="paragraph" w:customStyle="1" w:styleId="Dyrektornagwek">
    <w:name w:val="Dyrektor_nagłówek"/>
    <w:basedOn w:val="Normalny"/>
    <w:qFormat/>
    <w:rsid w:val="008D2C4C"/>
    <w:pPr>
      <w:keepNext/>
      <w:numPr>
        <w:ilvl w:val="1"/>
      </w:numPr>
      <w:tabs>
        <w:tab w:val="left" w:pos="5760"/>
      </w:tabs>
      <w:spacing w:after="0" w:line="240" w:lineRule="auto"/>
      <w:ind w:right="5244"/>
      <w:outlineLvl w:val="1"/>
    </w:pPr>
    <w:rPr>
      <w:rFonts w:ascii="Times New Roman" w:eastAsia="Times New Roman" w:hAnsi="Times New Roman" w:cs="Times New Roman"/>
      <w:b/>
      <w:sz w:val="24"/>
      <w:szCs w:val="24"/>
      <w:lang w:eastAsia="pl-PL"/>
    </w:rPr>
  </w:style>
  <w:style w:type="paragraph" w:customStyle="1" w:styleId="Dyrektoradres">
    <w:name w:val="Dyrektor_adres"/>
    <w:basedOn w:val="Normalny"/>
    <w:qFormat/>
    <w:rsid w:val="00BF5BE4"/>
    <w:pPr>
      <w:spacing w:after="0" w:line="240" w:lineRule="auto"/>
      <w:ind w:right="5244"/>
    </w:pPr>
    <w:rPr>
      <w:rFonts w:ascii="Times New Roman" w:eastAsia="Times New Roman" w:hAnsi="Times New Roman" w:cs="Times New Roman"/>
      <w:i/>
      <w:sz w:val="18"/>
      <w:szCs w:val="18"/>
      <w:lang w:val="de-DE" w:eastAsia="pl-PL"/>
    </w:rPr>
  </w:style>
  <w:style w:type="paragraph" w:customStyle="1" w:styleId="Zaporednictwem">
    <w:name w:val="Za_pośrednictwem"/>
    <w:basedOn w:val="Normalny"/>
    <w:qFormat/>
    <w:rsid w:val="00BF5BE4"/>
    <w:pPr>
      <w:spacing w:after="0" w:line="360" w:lineRule="auto"/>
      <w:ind w:left="5103"/>
    </w:pPr>
    <w:rPr>
      <w:rFonts w:ascii="Times New Roman" w:eastAsia="Times New Roman" w:hAnsi="Times New Roman" w:cs="Times New Roman"/>
      <w:i/>
      <w:lang w:eastAsia="pl-PL"/>
    </w:rPr>
  </w:style>
  <w:style w:type="paragraph" w:styleId="Akapitzlist">
    <w:name w:val="List Paragraph"/>
    <w:basedOn w:val="Normalny"/>
    <w:uiPriority w:val="34"/>
    <w:qFormat/>
    <w:rsid w:val="00FC0EAC"/>
    <w:pPr>
      <w:spacing w:after="0" w:line="240" w:lineRule="auto"/>
      <w:ind w:left="720"/>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2814</Words>
  <Characters>16890</Characters>
  <Application>Microsoft Office Word</Application>
  <DocSecurity>0</DocSecurity>
  <Lines>140</Lines>
  <Paragraphs>39</Paragraphs>
  <ScaleCrop>false</ScaleCrop>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2020-07-14T10:30:00Z</dcterms:created>
  <dcterms:modified xsi:type="dcterms:W3CDTF">2020-07-14T10:30:00Z</dcterms:modified>
</cp:coreProperties>
</file>